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4D" w:rsidRPr="00A470E8" w:rsidRDefault="004B6C6C" w:rsidP="00562E4D">
      <w:pPr>
        <w:rPr>
          <w:rFonts w:ascii="Cambria" w:eastAsia="Batang" w:hAnsi="Cambria"/>
          <w:sz w:val="24"/>
        </w:rPr>
      </w:pPr>
      <w:r>
        <w:rPr>
          <w:rFonts w:ascii="Cambria" w:eastAsia="Batang" w:hAnsi="Cambria"/>
          <w:sz w:val="24"/>
        </w:rPr>
        <w:t xml:space="preserve">  </w:t>
      </w:r>
      <w:r w:rsidR="00562E4D" w:rsidRPr="00A86150">
        <w:rPr>
          <w:rFonts w:ascii="Cambria" w:eastAsia="Batang" w:hAnsi="Cambria"/>
          <w:sz w:val="24"/>
        </w:rPr>
        <w:t>Département de la Somme</w:t>
      </w:r>
      <w:r w:rsidR="00562E4D" w:rsidRPr="00A86150">
        <w:rPr>
          <w:rFonts w:ascii="Cambria" w:eastAsia="Batang" w:hAnsi="Cambria"/>
          <w:sz w:val="24"/>
        </w:rPr>
        <w:tab/>
      </w:r>
      <w:r w:rsidR="00FC785E">
        <w:rPr>
          <w:rFonts w:ascii="Cambria" w:eastAsia="Batang" w:hAnsi="Cambria"/>
          <w:noProof/>
          <w:sz w:val="24"/>
          <w:lang w:eastAsia="fr-FR"/>
        </w:rPr>
        <w:pict>
          <v:roundrect id="_x0000_s1026" style="position:absolute;left:0;text-align:left;margin-left:155pt;margin-top:12.95pt;width:320pt;height:99pt;z-index:251658240;mso-position-horizontal-relative:text;mso-position-vertical-relative:text" arcsize="10923f" wrapcoords="304 -1405 -51 -176 -51 21424 21651 21424 21853 21073 22005 19844 22005 -1405 304 -1405">
            <v:shadow on="t" opacity=".5" offset="6pt,-6pt"/>
            <v:textbox>
              <w:txbxContent>
                <w:p w:rsidR="00FC785E" w:rsidRDefault="00FC785E" w:rsidP="00562E4D">
                  <w:pPr>
                    <w:jc w:val="center"/>
                    <w:rPr>
                      <w:rFonts w:ascii="Euphemia" w:eastAsia="Batang" w:hAnsi="Euphemia"/>
                      <w:b/>
                      <w:bCs/>
                      <w:color w:val="0000FF"/>
                      <w:sz w:val="28"/>
                      <w:szCs w:val="28"/>
                    </w:rPr>
                  </w:pPr>
                </w:p>
                <w:p w:rsidR="00FC785E" w:rsidRPr="004B6C6C" w:rsidRDefault="00FC785E" w:rsidP="00562E4D">
                  <w:pPr>
                    <w:jc w:val="center"/>
                    <w:rPr>
                      <w:rFonts w:ascii="Century Gothic" w:eastAsia="Batang" w:hAnsi="Century Gothic"/>
                      <w:bCs/>
                      <w:color w:val="0000FF"/>
                      <w:sz w:val="28"/>
                      <w:szCs w:val="28"/>
                    </w:rPr>
                  </w:pPr>
                  <w:r w:rsidRPr="004B6C6C">
                    <w:rPr>
                      <w:rFonts w:ascii="Century Gothic" w:eastAsia="Batang" w:hAnsi="Century Gothic"/>
                      <w:bCs/>
                      <w:color w:val="0000FF"/>
                      <w:sz w:val="28"/>
                      <w:szCs w:val="28"/>
                    </w:rPr>
                    <w:t xml:space="preserve">COMPTE RENDU DE LA SEANCE </w:t>
                  </w:r>
                </w:p>
                <w:p w:rsidR="00FC785E" w:rsidRPr="004B6C6C" w:rsidRDefault="00FC785E" w:rsidP="00562E4D">
                  <w:pPr>
                    <w:jc w:val="center"/>
                    <w:rPr>
                      <w:rFonts w:ascii="Century Gothic" w:eastAsia="Batang" w:hAnsi="Century Gothic"/>
                      <w:bCs/>
                      <w:color w:val="0000FF"/>
                      <w:sz w:val="28"/>
                      <w:szCs w:val="28"/>
                    </w:rPr>
                  </w:pPr>
                  <w:r w:rsidRPr="004B6C6C">
                    <w:rPr>
                      <w:rFonts w:ascii="Century Gothic" w:eastAsia="Batang" w:hAnsi="Century Gothic"/>
                      <w:bCs/>
                      <w:color w:val="0000FF"/>
                      <w:sz w:val="28"/>
                      <w:szCs w:val="28"/>
                    </w:rPr>
                    <w:t xml:space="preserve">DU CONSEIL MUNICIPAL </w:t>
                  </w:r>
                </w:p>
                <w:p w:rsidR="00FC785E" w:rsidRPr="004B6C6C" w:rsidRDefault="00FC785E" w:rsidP="00562E4D">
                  <w:pPr>
                    <w:jc w:val="center"/>
                    <w:rPr>
                      <w:rFonts w:ascii="Century Gothic" w:eastAsia="Batang" w:hAnsi="Century Gothic"/>
                      <w:bCs/>
                      <w:color w:val="0000FF"/>
                      <w:sz w:val="28"/>
                      <w:szCs w:val="28"/>
                    </w:rPr>
                  </w:pPr>
                  <w:r w:rsidRPr="004B6C6C">
                    <w:rPr>
                      <w:rFonts w:ascii="Century Gothic" w:eastAsia="Batang" w:hAnsi="Century Gothic"/>
                      <w:bCs/>
                      <w:color w:val="0000FF"/>
                      <w:sz w:val="28"/>
                      <w:szCs w:val="28"/>
                    </w:rPr>
                    <w:t xml:space="preserve">EN DATE DU </w:t>
                  </w:r>
                  <w:r w:rsidRPr="004B6C6C">
                    <w:rPr>
                      <w:rFonts w:ascii="Century Gothic" w:eastAsia="Batang" w:hAnsi="Century Gothic"/>
                      <w:bCs/>
                      <w:color w:val="0000FF"/>
                      <w:sz w:val="28"/>
                      <w:szCs w:val="28"/>
                    </w:rPr>
                    <w:fldChar w:fldCharType="begin"/>
                  </w:r>
                  <w:r w:rsidRPr="004B6C6C">
                    <w:rPr>
                      <w:rFonts w:ascii="Century Gothic" w:eastAsia="Batang" w:hAnsi="Century Gothic"/>
                      <w:bCs/>
                      <w:color w:val="0000FF"/>
                      <w:sz w:val="28"/>
                      <w:szCs w:val="28"/>
                    </w:rPr>
                    <w:instrText xml:space="preserve"> MERGEFIELD Séance_du </w:instrText>
                  </w:r>
                  <w:r w:rsidRPr="004B6C6C">
                    <w:rPr>
                      <w:rFonts w:ascii="Century Gothic" w:eastAsia="Batang" w:hAnsi="Century Gothic"/>
                      <w:bCs/>
                      <w:color w:val="0000FF"/>
                      <w:sz w:val="28"/>
                      <w:szCs w:val="28"/>
                    </w:rPr>
                    <w:fldChar w:fldCharType="separate"/>
                  </w:r>
                  <w:r w:rsidR="00B97E0A" w:rsidRPr="005C15C7">
                    <w:rPr>
                      <w:rFonts w:ascii="Century Gothic" w:eastAsia="Batang" w:hAnsi="Century Gothic"/>
                      <w:bCs/>
                      <w:noProof/>
                      <w:color w:val="0000FF"/>
                      <w:sz w:val="28"/>
                      <w:szCs w:val="28"/>
                    </w:rPr>
                    <w:t>17 Avril 2021</w:t>
                  </w:r>
                  <w:r w:rsidRPr="004B6C6C">
                    <w:rPr>
                      <w:rFonts w:ascii="Century Gothic" w:eastAsia="Batang" w:hAnsi="Century Gothic"/>
                      <w:bCs/>
                      <w:color w:val="0000FF"/>
                      <w:sz w:val="28"/>
                      <w:szCs w:val="28"/>
                    </w:rPr>
                    <w:fldChar w:fldCharType="end"/>
                  </w:r>
                </w:p>
              </w:txbxContent>
            </v:textbox>
            <w10:wrap type="tight"/>
          </v:roundrect>
        </w:pict>
      </w:r>
    </w:p>
    <w:p w:rsidR="00562E4D" w:rsidRPr="00A470E8" w:rsidRDefault="00562E4D" w:rsidP="00562E4D">
      <w:pPr>
        <w:rPr>
          <w:rFonts w:ascii="Cambria" w:eastAsia="Batang" w:hAnsi="Cambria"/>
          <w:sz w:val="24"/>
        </w:rPr>
      </w:pPr>
      <w:r>
        <w:rPr>
          <w:rFonts w:ascii="Cambria" w:eastAsia="Batang" w:hAnsi="Cambria"/>
          <w:noProof/>
          <w:sz w:val="24"/>
          <w:lang w:eastAsia="fr-FR"/>
        </w:rPr>
        <w:drawing>
          <wp:anchor distT="0" distB="0" distL="114300" distR="114300" simplePos="0" relativeHeight="251661312" behindDoc="1" locked="0" layoutInCell="1" allowOverlap="0">
            <wp:simplePos x="0" y="0"/>
            <wp:positionH relativeFrom="column">
              <wp:posOffset>114300</wp:posOffset>
            </wp:positionH>
            <wp:positionV relativeFrom="paragraph">
              <wp:posOffset>99695</wp:posOffset>
            </wp:positionV>
            <wp:extent cx="1584325" cy="1296035"/>
            <wp:effectExtent l="19050" t="0" r="0" b="0"/>
            <wp:wrapTight wrapText="bothSides">
              <wp:wrapPolygon edited="0">
                <wp:start x="-260" y="0"/>
                <wp:lineTo x="-260" y="21272"/>
                <wp:lineTo x="21557" y="21272"/>
                <wp:lineTo x="21557" y="0"/>
                <wp:lineTo x="-260" y="0"/>
              </wp:wrapPolygon>
            </wp:wrapTight>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6" cstate="print"/>
                    <a:srcRect/>
                    <a:stretch>
                      <a:fillRect/>
                    </a:stretch>
                  </pic:blipFill>
                  <pic:spPr bwMode="auto">
                    <a:xfrm>
                      <a:off x="0" y="0"/>
                      <a:ext cx="1584325" cy="1296035"/>
                    </a:xfrm>
                    <a:prstGeom prst="rect">
                      <a:avLst/>
                    </a:prstGeom>
                    <a:noFill/>
                  </pic:spPr>
                </pic:pic>
              </a:graphicData>
            </a:graphic>
          </wp:anchor>
        </w:drawing>
      </w:r>
    </w:p>
    <w:p w:rsidR="00562E4D" w:rsidRDefault="00562E4D" w:rsidP="00562E4D">
      <w:pPr>
        <w:outlineLvl w:val="0"/>
        <w:rPr>
          <w:rFonts w:ascii="Euphemia" w:eastAsia="Batang" w:hAnsi="Euphemia"/>
          <w:sz w:val="22"/>
        </w:rPr>
      </w:pPr>
    </w:p>
    <w:p w:rsidR="003B12D0" w:rsidRDefault="003B12D0" w:rsidP="00562E4D">
      <w:pPr>
        <w:outlineLvl w:val="0"/>
        <w:rPr>
          <w:rFonts w:ascii="Euphemia" w:eastAsia="Batang" w:hAnsi="Euphemia"/>
          <w:sz w:val="22"/>
        </w:rPr>
      </w:pPr>
    </w:p>
    <w:p w:rsidR="003B12D0" w:rsidRDefault="003B12D0" w:rsidP="00562E4D">
      <w:pPr>
        <w:outlineLvl w:val="0"/>
        <w:rPr>
          <w:rFonts w:ascii="Euphemia" w:eastAsia="Batang" w:hAnsi="Euphemia"/>
          <w:sz w:val="22"/>
        </w:rPr>
      </w:pPr>
    </w:p>
    <w:p w:rsidR="003B12D0" w:rsidRDefault="003B12D0" w:rsidP="00562E4D">
      <w:pPr>
        <w:outlineLvl w:val="0"/>
        <w:rPr>
          <w:rFonts w:ascii="Euphemia" w:eastAsia="Batang" w:hAnsi="Euphemia"/>
          <w:sz w:val="22"/>
        </w:rPr>
      </w:pPr>
    </w:p>
    <w:p w:rsidR="003B12D0" w:rsidRDefault="003B12D0" w:rsidP="00562E4D">
      <w:pPr>
        <w:outlineLvl w:val="0"/>
        <w:rPr>
          <w:rFonts w:ascii="Euphemia" w:eastAsia="Batang" w:hAnsi="Euphemia"/>
          <w:sz w:val="22"/>
        </w:rPr>
      </w:pPr>
    </w:p>
    <w:p w:rsidR="003B12D0" w:rsidRDefault="003B12D0" w:rsidP="00562E4D">
      <w:pPr>
        <w:outlineLvl w:val="0"/>
        <w:rPr>
          <w:rFonts w:ascii="Euphemia" w:eastAsia="Batang" w:hAnsi="Euphemia"/>
          <w:sz w:val="22"/>
        </w:rPr>
      </w:pPr>
    </w:p>
    <w:p w:rsidR="00CD6477" w:rsidRDefault="00CD6477" w:rsidP="00562E4D">
      <w:pPr>
        <w:outlineLvl w:val="0"/>
        <w:rPr>
          <w:rFonts w:ascii="Verdana" w:eastAsia="Batang" w:hAnsi="Verdana"/>
          <w:sz w:val="22"/>
        </w:rPr>
      </w:pPr>
    </w:p>
    <w:p w:rsidR="00616227" w:rsidRDefault="00616227" w:rsidP="00562E4D">
      <w:pPr>
        <w:outlineLvl w:val="0"/>
        <w:rPr>
          <w:rFonts w:ascii="Century Gothic" w:eastAsia="Batang" w:hAnsi="Century Gothic"/>
          <w:sz w:val="22"/>
        </w:rPr>
      </w:pPr>
    </w:p>
    <w:p w:rsidR="00CD6477" w:rsidRPr="004B6C6C" w:rsidRDefault="00B90B76" w:rsidP="00562E4D">
      <w:pPr>
        <w:outlineLvl w:val="0"/>
        <w:rPr>
          <w:rFonts w:ascii="Century Gothic" w:eastAsia="Batang" w:hAnsi="Century Gothic"/>
          <w:sz w:val="22"/>
        </w:rPr>
      </w:pPr>
      <w:r w:rsidRPr="00B90B76">
        <w:rPr>
          <w:rFonts w:ascii="Century Gothic" w:eastAsia="Batang" w:hAnsi="Century Gothic"/>
          <w:sz w:val="22"/>
          <w:u w:val="single"/>
        </w:rPr>
        <w:t>Présents :</w:t>
      </w:r>
      <w:r>
        <w:rPr>
          <w:rFonts w:ascii="Century Gothic" w:eastAsia="Batang" w:hAnsi="Century Gothic"/>
          <w:sz w:val="22"/>
        </w:rPr>
        <w:t xml:space="preserve"> </w:t>
      </w:r>
      <w:r w:rsidR="00CD6477" w:rsidRPr="004B6C6C">
        <w:rPr>
          <w:rFonts w:ascii="Century Gothic" w:eastAsia="Batang" w:hAnsi="Century Gothic"/>
          <w:sz w:val="22"/>
        </w:rPr>
        <w:fldChar w:fldCharType="begin"/>
      </w:r>
      <w:r w:rsidR="00CD6477" w:rsidRPr="004B6C6C">
        <w:rPr>
          <w:rFonts w:ascii="Century Gothic" w:eastAsia="Batang" w:hAnsi="Century Gothic"/>
          <w:sz w:val="22"/>
        </w:rPr>
        <w:instrText xml:space="preserve"> MERGEFIELD Etaient_présents </w:instrText>
      </w:r>
      <w:r w:rsidR="00CD6477" w:rsidRPr="004B6C6C">
        <w:rPr>
          <w:rFonts w:ascii="Century Gothic" w:eastAsia="Batang" w:hAnsi="Century Gothic"/>
          <w:sz w:val="22"/>
        </w:rPr>
        <w:fldChar w:fldCharType="separate"/>
      </w:r>
      <w:r w:rsidR="00B97E0A" w:rsidRPr="005C15C7">
        <w:rPr>
          <w:rFonts w:ascii="Century Gothic" w:eastAsia="Batang" w:hAnsi="Century Gothic"/>
          <w:noProof/>
          <w:sz w:val="22"/>
        </w:rPr>
        <w:t>MM. DEMAREST Jean-Louis - BALSAMO Martial - GALIANI Michel - POTIEZ Florence - CRÉPIN Pauline - RINCY Stéphanie - JOLIBOIS Gérard - LEFEBVRE Anne-Sophie - HUNAUT Christian - DE POURCQ Marine - BERNARD Roland - BOUTTÉ Bertrand - EVRARD André -</w:t>
      </w:r>
      <w:r w:rsidR="00CD6477" w:rsidRPr="004B6C6C">
        <w:rPr>
          <w:rFonts w:ascii="Century Gothic" w:eastAsia="Batang" w:hAnsi="Century Gothic"/>
          <w:sz w:val="22"/>
        </w:rPr>
        <w:fldChar w:fldCharType="end"/>
      </w:r>
      <w:r w:rsidR="00CD6477" w:rsidRPr="004B6C6C">
        <w:rPr>
          <w:rFonts w:ascii="Century Gothic" w:eastAsia="Batang" w:hAnsi="Century Gothic"/>
          <w:sz w:val="22"/>
        </w:rPr>
        <w:t xml:space="preserve"> </w:t>
      </w:r>
      <w:r w:rsidR="00CD6477" w:rsidRPr="004B6C6C">
        <w:rPr>
          <w:rFonts w:ascii="Century Gothic" w:eastAsia="Batang" w:hAnsi="Century Gothic"/>
          <w:sz w:val="22"/>
        </w:rPr>
        <w:fldChar w:fldCharType="begin"/>
      </w:r>
      <w:r w:rsidR="00CD6477" w:rsidRPr="004B6C6C">
        <w:rPr>
          <w:rFonts w:ascii="Century Gothic" w:eastAsia="Batang" w:hAnsi="Century Gothic"/>
          <w:sz w:val="22"/>
        </w:rPr>
        <w:instrText xml:space="preserve"> MERGEFIELD Etaient_présents_1 </w:instrText>
      </w:r>
      <w:r w:rsidR="00CD6477" w:rsidRPr="004B6C6C">
        <w:rPr>
          <w:rFonts w:ascii="Century Gothic" w:eastAsia="Batang" w:hAnsi="Century Gothic"/>
          <w:sz w:val="22"/>
        </w:rPr>
        <w:fldChar w:fldCharType="separate"/>
      </w:r>
      <w:r w:rsidR="00B97E0A" w:rsidRPr="005C15C7">
        <w:rPr>
          <w:rFonts w:ascii="Century Gothic" w:eastAsia="Batang" w:hAnsi="Century Gothic"/>
          <w:noProof/>
          <w:sz w:val="22"/>
        </w:rPr>
        <w:t>LELOIRE Didier</w:t>
      </w:r>
      <w:r w:rsidR="00CD6477" w:rsidRPr="004B6C6C">
        <w:rPr>
          <w:rFonts w:ascii="Century Gothic" w:eastAsia="Batang" w:hAnsi="Century Gothic"/>
          <w:sz w:val="22"/>
        </w:rPr>
        <w:fldChar w:fldCharType="end"/>
      </w:r>
    </w:p>
    <w:p w:rsidR="00CD6477" w:rsidRPr="004B6C6C" w:rsidRDefault="00CD6477" w:rsidP="00562E4D">
      <w:pPr>
        <w:outlineLvl w:val="0"/>
        <w:rPr>
          <w:rFonts w:ascii="Century Gothic" w:eastAsia="Batang" w:hAnsi="Century Gothic"/>
          <w:sz w:val="22"/>
        </w:rPr>
      </w:pPr>
      <w:r w:rsidRPr="00B90B76">
        <w:rPr>
          <w:rFonts w:ascii="Century Gothic" w:eastAsia="Batang" w:hAnsi="Century Gothic"/>
          <w:sz w:val="22"/>
          <w:u w:val="single"/>
        </w:rPr>
        <w:t>Procurations</w:t>
      </w:r>
      <w:r w:rsidRPr="004B6C6C">
        <w:rPr>
          <w:rFonts w:ascii="Century Gothic" w:eastAsia="Batang" w:hAnsi="Century Gothic"/>
          <w:sz w:val="22"/>
        </w:rPr>
        <w:t> :</w:t>
      </w:r>
      <w:r w:rsidRPr="004B6C6C">
        <w:rPr>
          <w:rFonts w:ascii="Century Gothic" w:eastAsia="Batang" w:hAnsi="Century Gothic"/>
          <w:sz w:val="22"/>
        </w:rPr>
        <w:fldChar w:fldCharType="begin"/>
      </w:r>
      <w:r w:rsidRPr="004B6C6C">
        <w:rPr>
          <w:rFonts w:ascii="Century Gothic" w:eastAsia="Batang" w:hAnsi="Century Gothic"/>
          <w:sz w:val="22"/>
        </w:rPr>
        <w:instrText xml:space="preserve"> MERGEFIELD Procurations_ </w:instrText>
      </w:r>
      <w:r w:rsidRPr="004B6C6C">
        <w:rPr>
          <w:rFonts w:ascii="Century Gothic" w:eastAsia="Batang" w:hAnsi="Century Gothic"/>
          <w:sz w:val="22"/>
        </w:rPr>
        <w:fldChar w:fldCharType="separate"/>
      </w:r>
      <w:r w:rsidR="00B97E0A" w:rsidRPr="005C15C7">
        <w:rPr>
          <w:rFonts w:ascii="Century Gothic" w:eastAsia="Batang" w:hAnsi="Century Gothic"/>
          <w:noProof/>
          <w:sz w:val="22"/>
        </w:rPr>
        <w:t>M. SZUBINSKI Stéphane à Mme CRÉPIN Pauline</w:t>
      </w:r>
      <w:r w:rsidRPr="004B6C6C">
        <w:rPr>
          <w:rFonts w:ascii="Century Gothic" w:eastAsia="Batang" w:hAnsi="Century Gothic"/>
          <w:sz w:val="22"/>
        </w:rPr>
        <w:fldChar w:fldCharType="end"/>
      </w:r>
    </w:p>
    <w:p w:rsidR="00562E4D" w:rsidRPr="004B6C6C" w:rsidRDefault="00B90B76" w:rsidP="00562E4D">
      <w:pPr>
        <w:outlineLvl w:val="0"/>
        <w:rPr>
          <w:rFonts w:ascii="Century Gothic" w:eastAsia="Batang" w:hAnsi="Century Gothic"/>
          <w:noProof/>
          <w:sz w:val="22"/>
        </w:rPr>
      </w:pPr>
      <w:r>
        <w:rPr>
          <w:rFonts w:ascii="Century Gothic" w:eastAsia="Batang" w:hAnsi="Century Gothic"/>
          <w:sz w:val="22"/>
        </w:rPr>
        <w:t>Conseiller absent excusé</w:t>
      </w:r>
      <w:r w:rsidR="00562E4D" w:rsidRPr="004B6C6C">
        <w:rPr>
          <w:rFonts w:ascii="Century Gothic" w:eastAsia="Batang" w:hAnsi="Century Gothic"/>
          <w:sz w:val="22"/>
        </w:rPr>
        <w:t xml:space="preserve"> : </w:t>
      </w:r>
      <w:r w:rsidR="003F74B9" w:rsidRPr="004B6C6C">
        <w:rPr>
          <w:rFonts w:ascii="Century Gothic" w:eastAsia="Batang" w:hAnsi="Century Gothic"/>
          <w:sz w:val="22"/>
        </w:rPr>
        <w:fldChar w:fldCharType="begin"/>
      </w:r>
      <w:r w:rsidR="00562E4D" w:rsidRPr="004B6C6C">
        <w:rPr>
          <w:rFonts w:ascii="Century Gothic" w:eastAsia="Batang" w:hAnsi="Century Gothic"/>
          <w:sz w:val="22"/>
        </w:rPr>
        <w:instrText xml:space="preserve"> MERGEFIELD "Absents" </w:instrText>
      </w:r>
      <w:r w:rsidR="003F74B9" w:rsidRPr="004B6C6C">
        <w:rPr>
          <w:rFonts w:ascii="Century Gothic" w:eastAsia="Batang" w:hAnsi="Century Gothic"/>
          <w:sz w:val="22"/>
        </w:rPr>
        <w:fldChar w:fldCharType="separate"/>
      </w:r>
      <w:r w:rsidR="00B97E0A" w:rsidRPr="005C15C7">
        <w:rPr>
          <w:rFonts w:ascii="Century Gothic" w:eastAsia="Batang" w:hAnsi="Century Gothic"/>
          <w:noProof/>
          <w:sz w:val="22"/>
        </w:rPr>
        <w:t>M. SZUBINSKI Stéphane</w:t>
      </w:r>
      <w:r w:rsidR="003F74B9" w:rsidRPr="004B6C6C">
        <w:rPr>
          <w:rFonts w:ascii="Century Gothic" w:eastAsia="Batang" w:hAnsi="Century Gothic"/>
          <w:sz w:val="22"/>
        </w:rPr>
        <w:fldChar w:fldCharType="end"/>
      </w:r>
    </w:p>
    <w:p w:rsidR="00562E4D" w:rsidRPr="004B6C6C" w:rsidRDefault="00562E4D" w:rsidP="00562E4D">
      <w:pPr>
        <w:rPr>
          <w:rFonts w:ascii="Century Gothic" w:eastAsia="Batang" w:hAnsi="Century Gothic"/>
          <w:sz w:val="22"/>
        </w:rPr>
      </w:pPr>
      <w:r w:rsidRPr="004B6C6C">
        <w:rPr>
          <w:rFonts w:ascii="Century Gothic" w:eastAsia="Batang" w:hAnsi="Century Gothic"/>
          <w:sz w:val="22"/>
        </w:rPr>
        <w:t xml:space="preserve">Secrétaire de séance : </w:t>
      </w:r>
      <w:r w:rsidR="0027562D" w:rsidRPr="004B6C6C">
        <w:rPr>
          <w:rFonts w:ascii="Century Gothic" w:eastAsia="Batang" w:hAnsi="Century Gothic"/>
          <w:sz w:val="22"/>
        </w:rPr>
        <w:t xml:space="preserve">M. </w:t>
      </w:r>
      <w:r w:rsidR="003F74B9" w:rsidRPr="004B6C6C">
        <w:rPr>
          <w:rFonts w:ascii="Century Gothic" w:eastAsia="Batang" w:hAnsi="Century Gothic"/>
          <w:sz w:val="22"/>
        </w:rPr>
        <w:fldChar w:fldCharType="begin"/>
      </w:r>
      <w:r w:rsidRPr="004B6C6C">
        <w:rPr>
          <w:rFonts w:ascii="Century Gothic" w:eastAsia="Batang" w:hAnsi="Century Gothic"/>
          <w:sz w:val="22"/>
        </w:rPr>
        <w:instrText xml:space="preserve"> MERGEFIELD "Secrétaire" </w:instrText>
      </w:r>
      <w:r w:rsidR="003F74B9" w:rsidRPr="004B6C6C">
        <w:rPr>
          <w:rFonts w:ascii="Century Gothic" w:eastAsia="Batang" w:hAnsi="Century Gothic"/>
          <w:sz w:val="22"/>
        </w:rPr>
        <w:fldChar w:fldCharType="separate"/>
      </w:r>
      <w:r w:rsidR="00B97E0A" w:rsidRPr="005C15C7">
        <w:rPr>
          <w:rFonts w:ascii="Century Gothic" w:eastAsia="Batang" w:hAnsi="Century Gothic"/>
          <w:noProof/>
          <w:sz w:val="22"/>
        </w:rPr>
        <w:t>JOLIBOIS Gérard</w:t>
      </w:r>
      <w:r w:rsidR="003F74B9" w:rsidRPr="004B6C6C">
        <w:rPr>
          <w:rFonts w:ascii="Century Gothic" w:eastAsia="Batang" w:hAnsi="Century Gothic"/>
          <w:sz w:val="22"/>
        </w:rPr>
        <w:fldChar w:fldCharType="end"/>
      </w:r>
    </w:p>
    <w:p w:rsidR="00562E4D" w:rsidRPr="004B6C6C" w:rsidRDefault="00562E4D" w:rsidP="00562E4D">
      <w:pPr>
        <w:rPr>
          <w:rFonts w:ascii="Century Gothic" w:eastAsia="Batang" w:hAnsi="Century Gothic"/>
          <w:sz w:val="22"/>
        </w:rPr>
      </w:pPr>
      <w:r w:rsidRPr="004B6C6C">
        <w:rPr>
          <w:rFonts w:ascii="Century Gothic" w:eastAsia="Batang" w:hAnsi="Century Gothic"/>
          <w:sz w:val="22"/>
        </w:rPr>
        <w:t>Lecture et approbation du compte-rendu de la séance du</w:t>
      </w:r>
      <w:r w:rsidR="00325215" w:rsidRPr="004B6C6C">
        <w:rPr>
          <w:rFonts w:ascii="Century Gothic" w:eastAsia="Batang" w:hAnsi="Century Gothic"/>
          <w:sz w:val="22"/>
        </w:rPr>
        <w:t xml:space="preserve"> </w:t>
      </w:r>
      <w:r w:rsidR="003F74B9" w:rsidRPr="004B6C6C">
        <w:rPr>
          <w:rFonts w:ascii="Century Gothic" w:eastAsia="Batang" w:hAnsi="Century Gothic"/>
          <w:sz w:val="22"/>
        </w:rPr>
        <w:fldChar w:fldCharType="begin"/>
      </w:r>
      <w:r w:rsidRPr="004B6C6C">
        <w:rPr>
          <w:rFonts w:ascii="Century Gothic" w:eastAsia="Batang" w:hAnsi="Century Gothic"/>
          <w:sz w:val="22"/>
        </w:rPr>
        <w:instrText xml:space="preserve"> MERGEFIELD "Compterendu_séance_précédente" </w:instrText>
      </w:r>
      <w:r w:rsidR="003F74B9" w:rsidRPr="004B6C6C">
        <w:rPr>
          <w:rFonts w:ascii="Century Gothic" w:eastAsia="Batang" w:hAnsi="Century Gothic"/>
          <w:sz w:val="22"/>
        </w:rPr>
        <w:fldChar w:fldCharType="separate"/>
      </w:r>
      <w:r w:rsidR="00B97E0A" w:rsidRPr="005C15C7">
        <w:rPr>
          <w:rFonts w:ascii="Century Gothic" w:eastAsia="Batang" w:hAnsi="Century Gothic"/>
          <w:noProof/>
          <w:sz w:val="22"/>
        </w:rPr>
        <w:t>18 mars 2021</w:t>
      </w:r>
      <w:r w:rsidR="003F74B9" w:rsidRPr="004B6C6C">
        <w:rPr>
          <w:rFonts w:ascii="Century Gothic" w:eastAsia="Batang" w:hAnsi="Century Gothic"/>
          <w:sz w:val="22"/>
        </w:rPr>
        <w:fldChar w:fldCharType="end"/>
      </w:r>
      <w:r w:rsidRPr="004B6C6C">
        <w:rPr>
          <w:rFonts w:ascii="Century Gothic" w:eastAsia="Batang" w:hAnsi="Century Gothic"/>
          <w:sz w:val="22"/>
        </w:rPr>
        <w:t>.</w:t>
      </w:r>
    </w:p>
    <w:p w:rsidR="004B6C6C" w:rsidRPr="004B6C6C" w:rsidRDefault="004B6C6C" w:rsidP="004B6C6C">
      <w:pPr>
        <w:jc w:val="left"/>
        <w:rPr>
          <w:rFonts w:ascii="Century Gothic" w:eastAsia="Batang" w:hAnsi="Century Gothic"/>
          <w:sz w:val="22"/>
        </w:rPr>
      </w:pPr>
      <w:r w:rsidRPr="004B6C6C">
        <w:rPr>
          <w:rFonts w:ascii="Century Gothic" w:eastAsia="Batang" w:hAnsi="Century Gothic"/>
          <w:sz w:val="22"/>
        </w:rPr>
        <w:t>Une copie a été jointe à la convocation.</w:t>
      </w:r>
    </w:p>
    <w:p w:rsidR="004B6C6C" w:rsidRPr="004B6C6C" w:rsidRDefault="004B6C6C" w:rsidP="004B6C6C">
      <w:pPr>
        <w:jc w:val="left"/>
        <w:rPr>
          <w:rFonts w:ascii="Century Gothic" w:eastAsia="Batang" w:hAnsi="Century Gothic"/>
          <w:sz w:val="12"/>
        </w:rPr>
      </w:pPr>
    </w:p>
    <w:tbl>
      <w:tblPr>
        <w:tblStyle w:val="Grilledutableau"/>
        <w:tblW w:w="0" w:type="auto"/>
        <w:jc w:val="center"/>
        <w:tblLook w:val="04A0" w:firstRow="1" w:lastRow="0" w:firstColumn="1" w:lastColumn="0" w:noHBand="0" w:noVBand="1"/>
      </w:tblPr>
      <w:tblGrid>
        <w:gridCol w:w="1287"/>
        <w:gridCol w:w="460"/>
        <w:gridCol w:w="1498"/>
        <w:gridCol w:w="222"/>
        <w:gridCol w:w="1449"/>
        <w:gridCol w:w="222"/>
      </w:tblGrid>
      <w:tr w:rsidR="004B6C6C" w:rsidRPr="004B6C6C" w:rsidTr="00F653D9">
        <w:trPr>
          <w:trHeight w:val="20"/>
          <w:jc w:val="center"/>
        </w:trPr>
        <w:tc>
          <w:tcPr>
            <w:tcW w:w="0" w:type="auto"/>
          </w:tcPr>
          <w:p w:rsidR="004B6C6C" w:rsidRPr="004B6C6C" w:rsidRDefault="004B6C6C" w:rsidP="00F653D9">
            <w:pPr>
              <w:pStyle w:val="Standard"/>
              <w:spacing w:after="0"/>
              <w:jc w:val="both"/>
              <w:rPr>
                <w:rFonts w:ascii="Century Gothic" w:hAnsi="Century Gothic"/>
                <w:szCs w:val="24"/>
              </w:rPr>
            </w:pPr>
            <w:r w:rsidRPr="004B6C6C">
              <w:rPr>
                <w:rFonts w:ascii="Century Gothic" w:hAnsi="Century Gothic"/>
                <w:szCs w:val="24"/>
              </w:rPr>
              <w:t>Vote pour</w:t>
            </w:r>
          </w:p>
        </w:tc>
        <w:tc>
          <w:tcPr>
            <w:tcW w:w="0" w:type="auto"/>
          </w:tcPr>
          <w:p w:rsidR="004B6C6C" w:rsidRPr="004B6C6C" w:rsidRDefault="004B6C6C" w:rsidP="00F653D9">
            <w:pPr>
              <w:pStyle w:val="Standard"/>
              <w:spacing w:after="0"/>
              <w:jc w:val="both"/>
              <w:rPr>
                <w:rFonts w:ascii="Century Gothic" w:hAnsi="Century Gothic"/>
                <w:szCs w:val="24"/>
              </w:rPr>
            </w:pPr>
            <w:r w:rsidRPr="004B6C6C">
              <w:rPr>
                <w:rFonts w:ascii="Century Gothic" w:hAnsi="Century Gothic"/>
                <w:szCs w:val="24"/>
              </w:rPr>
              <w:t>15</w:t>
            </w:r>
          </w:p>
        </w:tc>
        <w:tc>
          <w:tcPr>
            <w:tcW w:w="0" w:type="auto"/>
          </w:tcPr>
          <w:p w:rsidR="004B6C6C" w:rsidRPr="004B6C6C" w:rsidRDefault="004B6C6C" w:rsidP="00F653D9">
            <w:pPr>
              <w:pStyle w:val="Standard"/>
              <w:spacing w:after="0"/>
              <w:jc w:val="both"/>
              <w:rPr>
                <w:rFonts w:ascii="Century Gothic" w:hAnsi="Century Gothic"/>
                <w:szCs w:val="24"/>
              </w:rPr>
            </w:pPr>
            <w:r w:rsidRPr="004B6C6C">
              <w:rPr>
                <w:rFonts w:ascii="Century Gothic" w:hAnsi="Century Gothic"/>
                <w:szCs w:val="24"/>
              </w:rPr>
              <w:t xml:space="preserve">Vote contre </w:t>
            </w:r>
          </w:p>
        </w:tc>
        <w:tc>
          <w:tcPr>
            <w:tcW w:w="0" w:type="auto"/>
          </w:tcPr>
          <w:p w:rsidR="004B6C6C" w:rsidRPr="004B6C6C" w:rsidRDefault="004B6C6C" w:rsidP="00F653D9">
            <w:pPr>
              <w:pStyle w:val="Standard"/>
              <w:spacing w:after="0"/>
              <w:jc w:val="both"/>
              <w:rPr>
                <w:rFonts w:ascii="Century Gothic" w:hAnsi="Century Gothic"/>
                <w:szCs w:val="24"/>
              </w:rPr>
            </w:pPr>
          </w:p>
        </w:tc>
        <w:tc>
          <w:tcPr>
            <w:tcW w:w="0" w:type="auto"/>
          </w:tcPr>
          <w:p w:rsidR="004B6C6C" w:rsidRPr="004B6C6C" w:rsidRDefault="004B6C6C" w:rsidP="00F653D9">
            <w:pPr>
              <w:pStyle w:val="Standard"/>
              <w:spacing w:after="0"/>
              <w:jc w:val="both"/>
              <w:rPr>
                <w:rFonts w:ascii="Century Gothic" w:hAnsi="Century Gothic"/>
                <w:szCs w:val="24"/>
              </w:rPr>
            </w:pPr>
            <w:r w:rsidRPr="004B6C6C">
              <w:rPr>
                <w:rFonts w:ascii="Century Gothic" w:hAnsi="Century Gothic"/>
                <w:szCs w:val="24"/>
              </w:rPr>
              <w:t>Abstentions</w:t>
            </w:r>
          </w:p>
        </w:tc>
        <w:tc>
          <w:tcPr>
            <w:tcW w:w="0" w:type="auto"/>
          </w:tcPr>
          <w:p w:rsidR="004B6C6C" w:rsidRPr="004B6C6C" w:rsidRDefault="004B6C6C" w:rsidP="00F653D9">
            <w:pPr>
              <w:pStyle w:val="Standard"/>
              <w:spacing w:after="0"/>
              <w:jc w:val="both"/>
              <w:rPr>
                <w:rFonts w:ascii="Century Gothic" w:hAnsi="Century Gothic"/>
                <w:szCs w:val="24"/>
              </w:rPr>
            </w:pPr>
          </w:p>
        </w:tc>
      </w:tr>
    </w:tbl>
    <w:p w:rsidR="00562E4D" w:rsidRPr="00106AAE" w:rsidRDefault="00562E4D" w:rsidP="00562E4D">
      <w:pPr>
        <w:jc w:val="left"/>
        <w:rPr>
          <w:rFonts w:ascii="Euphemia" w:eastAsia="Batang" w:hAnsi="Euphemia"/>
          <w:sz w:val="12"/>
        </w:rPr>
      </w:pPr>
    </w:p>
    <w:p w:rsidR="00562E4D" w:rsidRPr="0079161F" w:rsidRDefault="00562E4D" w:rsidP="00B90B76">
      <w:pPr>
        <w:pStyle w:val="Titre"/>
        <w:pBdr>
          <w:bottom w:val="single" w:sz="4" w:space="1" w:color="auto"/>
        </w:pBdr>
        <w:spacing w:after="0"/>
        <w:jc w:val="center"/>
        <w:rPr>
          <w:sz w:val="32"/>
        </w:rPr>
      </w:pPr>
      <w:r w:rsidRPr="0079161F">
        <w:rPr>
          <w:rFonts w:eastAsia="Batang"/>
          <w:sz w:val="32"/>
        </w:rPr>
        <w:t>DÉCISIONS DÉLIBÉRATIONS DU CONSEIL MUNICIPAL</w:t>
      </w:r>
    </w:p>
    <w:p w:rsidR="00B90B76" w:rsidRPr="00B90B76" w:rsidRDefault="00B90B76" w:rsidP="00F653D9">
      <w:pPr>
        <w:pStyle w:val="CR1"/>
        <w:pBdr>
          <w:bottom w:val="single" w:sz="4" w:space="1" w:color="auto"/>
        </w:pBdr>
        <w:rPr>
          <w:sz w:val="12"/>
          <w:lang w:bidi="hi-IN"/>
        </w:rPr>
      </w:pPr>
    </w:p>
    <w:p w:rsidR="00F653D9" w:rsidRPr="00F653D9" w:rsidRDefault="00F653D9" w:rsidP="00F653D9">
      <w:pPr>
        <w:pStyle w:val="CR1"/>
        <w:pBdr>
          <w:bottom w:val="single" w:sz="4" w:space="1" w:color="auto"/>
        </w:pBdr>
        <w:rPr>
          <w:lang w:bidi="hi-IN"/>
        </w:rPr>
      </w:pPr>
      <w:r w:rsidRPr="00F653D9">
        <w:rPr>
          <w:lang w:bidi="hi-IN"/>
        </w:rPr>
        <w:t>ADMINISTRATION GÉNÈRALE – Rapporteur : Jean-Louis DEMAREST</w:t>
      </w:r>
    </w:p>
    <w:p w:rsidR="00F653D9" w:rsidRPr="00F653D9" w:rsidRDefault="00F653D9" w:rsidP="00F653D9">
      <w:pPr>
        <w:pStyle w:val="CR1"/>
        <w:rPr>
          <w:rFonts w:ascii="Times New Roman" w:eastAsia="SimSun" w:hAnsi="Times New Roman" w:cs="Calibri"/>
          <w:sz w:val="22"/>
          <w:lang w:bidi="hi-IN"/>
        </w:rPr>
      </w:pPr>
      <w:r w:rsidRPr="00F653D9">
        <w:rPr>
          <w:lang w:bidi="hi-IN"/>
        </w:rPr>
        <w:t>Convention avec le Centre de Gestion de la Somme (CDG 80) pour assurer la fonction d'inspection en matière de Santé et de Sécurité.</w:t>
      </w:r>
    </w:p>
    <w:p w:rsidR="00F653D9" w:rsidRPr="000150D6" w:rsidRDefault="00F653D9" w:rsidP="00F653D9">
      <w:pPr>
        <w:pStyle w:val="CR2"/>
        <w:rPr>
          <w:rFonts w:eastAsia="Arial"/>
          <w:sz w:val="22"/>
          <w:lang w:bidi="hi-IN"/>
        </w:rPr>
      </w:pPr>
      <w:r w:rsidRPr="000150D6">
        <w:rPr>
          <w:rFonts w:eastAsia="Arial"/>
          <w:sz w:val="22"/>
          <w:lang w:bidi="hi-IN"/>
        </w:rPr>
        <w:t>En application des dispositions du décret n° 85-603 du 10 juin 1985 modifié, l'Autorité Territoriale doit mettre en place une organisation visant à mettre en œuvre les règles d'hygiène et de sécurité du travail.</w:t>
      </w:r>
    </w:p>
    <w:p w:rsidR="00F653D9" w:rsidRPr="000150D6" w:rsidRDefault="00F653D9" w:rsidP="00F653D9">
      <w:pPr>
        <w:pStyle w:val="CR2"/>
        <w:rPr>
          <w:rFonts w:eastAsia="SimSun" w:cs="Calibri"/>
          <w:sz w:val="22"/>
          <w:lang w:bidi="hi-IN"/>
        </w:rPr>
      </w:pPr>
      <w:r w:rsidRPr="000150D6">
        <w:rPr>
          <w:rFonts w:eastAsia="Arial"/>
          <w:sz w:val="22"/>
          <w:lang w:bidi="hi-IN"/>
        </w:rPr>
        <w:t xml:space="preserve">En  application des dispositions de l'article 5 du décret précité, l'Autorité Territoriale doit désigner un agent qui serait chargé de la fonction d'inspection en matière d'hygiène et de sécurité </w:t>
      </w:r>
      <w:r w:rsidRPr="000150D6">
        <w:rPr>
          <w:rFonts w:eastAsia="Arial"/>
          <w:bCs/>
          <w:sz w:val="22"/>
          <w:lang w:bidi="hi-IN"/>
        </w:rPr>
        <w:t>ou peut passer une convention à cet effet avec le Centre de Gestion.</w:t>
      </w:r>
    </w:p>
    <w:p w:rsidR="00F653D9" w:rsidRPr="000150D6" w:rsidRDefault="00F653D9" w:rsidP="00F653D9">
      <w:pPr>
        <w:pStyle w:val="CR2"/>
        <w:rPr>
          <w:rFonts w:eastAsia="Arial"/>
          <w:sz w:val="22"/>
          <w:lang w:bidi="hi-IN"/>
        </w:rPr>
      </w:pPr>
      <w:r w:rsidRPr="000150D6">
        <w:rPr>
          <w:rFonts w:eastAsia="Arial"/>
          <w:sz w:val="22"/>
          <w:lang w:bidi="hi-IN"/>
        </w:rPr>
        <w:t>Cette mission d'inspection consiste à vérifier les conditions d'application des règles et à proposer toute mesure de nature à améliorer l'hygiène et la sécurité du travail.</w:t>
      </w:r>
    </w:p>
    <w:p w:rsidR="00F653D9" w:rsidRPr="000150D6" w:rsidRDefault="00F653D9" w:rsidP="00F653D9">
      <w:pPr>
        <w:pStyle w:val="CR2"/>
        <w:rPr>
          <w:rFonts w:eastAsia="Arial"/>
          <w:sz w:val="22"/>
          <w:lang w:bidi="hi-IN"/>
        </w:rPr>
      </w:pPr>
      <w:r w:rsidRPr="000150D6">
        <w:rPr>
          <w:rFonts w:eastAsia="Arial"/>
          <w:sz w:val="22"/>
          <w:lang w:bidi="hi-IN"/>
        </w:rPr>
        <w:t>Le Centre de Gestion de la Somme qui s'est doté d'un Service Prévention disposant de compétences et des moyens nécessaires propose d'assurer la fonction d'Inspection.</w:t>
      </w:r>
    </w:p>
    <w:p w:rsidR="00F653D9" w:rsidRPr="000150D6" w:rsidRDefault="00F653D9" w:rsidP="00F653D9">
      <w:pPr>
        <w:pStyle w:val="CR2"/>
        <w:rPr>
          <w:rFonts w:eastAsia="Arial"/>
          <w:sz w:val="22"/>
          <w:szCs w:val="24"/>
          <w:lang w:bidi="hi-IN"/>
        </w:rPr>
      </w:pPr>
      <w:r w:rsidRPr="000150D6">
        <w:rPr>
          <w:rFonts w:eastAsia="Arial"/>
          <w:sz w:val="22"/>
          <w:lang w:bidi="hi-IN"/>
        </w:rPr>
        <w:t>Cette prestation se réaliserait à titre gratuit puisque le coût serait prélevé sur la cotisation additi</w:t>
      </w:r>
      <w:r w:rsidR="000150D6" w:rsidRPr="000150D6">
        <w:rPr>
          <w:rFonts w:eastAsia="Arial"/>
          <w:sz w:val="22"/>
          <w:lang w:bidi="hi-IN"/>
        </w:rPr>
        <w:t>onnelle versée à cet organisme.</w:t>
      </w:r>
      <w:r w:rsidR="00B90B76">
        <w:rPr>
          <w:rFonts w:eastAsia="Arial"/>
          <w:sz w:val="22"/>
          <w:lang w:bidi="hi-IN"/>
        </w:rPr>
        <w:t xml:space="preserve"> </w:t>
      </w:r>
      <w:r w:rsidRPr="000150D6">
        <w:rPr>
          <w:rFonts w:eastAsia="Arial"/>
          <w:sz w:val="22"/>
          <w:lang w:bidi="hi-IN"/>
        </w:rPr>
        <w:t xml:space="preserve">Le Conseil Municipal autorise Monsieur le Maire à signer la convention avec le Centre de Gestion de la Somme pour assurer la mission d'Inspection d'Hygiène et de </w:t>
      </w:r>
      <w:r w:rsidRPr="000150D6">
        <w:rPr>
          <w:rFonts w:eastAsia="Arial"/>
          <w:sz w:val="22"/>
          <w:szCs w:val="24"/>
          <w:lang w:bidi="hi-IN"/>
        </w:rPr>
        <w:t>Sécurité.</w:t>
      </w:r>
    </w:p>
    <w:p w:rsidR="000150D6" w:rsidRPr="00B90B76" w:rsidRDefault="000150D6" w:rsidP="00F653D9">
      <w:pPr>
        <w:pStyle w:val="CR2"/>
        <w:rPr>
          <w:rFonts w:eastAsia="Arial"/>
          <w:sz w:val="12"/>
          <w:szCs w:val="24"/>
          <w:lang w:bidi="hi-IN"/>
        </w:rPr>
      </w:pPr>
    </w:p>
    <w:tbl>
      <w:tblPr>
        <w:tblStyle w:val="Grilledutableau"/>
        <w:tblW w:w="0" w:type="auto"/>
        <w:jc w:val="center"/>
        <w:tblLook w:val="04A0" w:firstRow="1" w:lastRow="0" w:firstColumn="1" w:lastColumn="0" w:noHBand="0" w:noVBand="1"/>
      </w:tblPr>
      <w:tblGrid>
        <w:gridCol w:w="1287"/>
        <w:gridCol w:w="460"/>
        <w:gridCol w:w="1498"/>
        <w:gridCol w:w="222"/>
        <w:gridCol w:w="1449"/>
        <w:gridCol w:w="222"/>
      </w:tblGrid>
      <w:tr w:rsidR="000150D6" w:rsidRPr="004B6C6C" w:rsidTr="000150D6">
        <w:trPr>
          <w:trHeight w:val="20"/>
          <w:jc w:val="center"/>
        </w:trPr>
        <w:tc>
          <w:tcPr>
            <w:tcW w:w="0" w:type="auto"/>
          </w:tcPr>
          <w:p w:rsidR="000150D6" w:rsidRPr="004B6C6C" w:rsidRDefault="000150D6" w:rsidP="000150D6">
            <w:pPr>
              <w:pStyle w:val="Standard"/>
              <w:spacing w:after="0"/>
              <w:jc w:val="both"/>
              <w:rPr>
                <w:rFonts w:ascii="Century Gothic" w:hAnsi="Century Gothic"/>
                <w:szCs w:val="24"/>
              </w:rPr>
            </w:pPr>
            <w:r w:rsidRPr="004B6C6C">
              <w:rPr>
                <w:rFonts w:ascii="Century Gothic" w:hAnsi="Century Gothic"/>
                <w:szCs w:val="24"/>
              </w:rPr>
              <w:t>Vote pour</w:t>
            </w:r>
          </w:p>
        </w:tc>
        <w:tc>
          <w:tcPr>
            <w:tcW w:w="0" w:type="auto"/>
          </w:tcPr>
          <w:p w:rsidR="000150D6" w:rsidRPr="004B6C6C" w:rsidRDefault="000150D6" w:rsidP="000150D6">
            <w:pPr>
              <w:pStyle w:val="Standard"/>
              <w:spacing w:after="0"/>
              <w:jc w:val="both"/>
              <w:rPr>
                <w:rFonts w:ascii="Century Gothic" w:hAnsi="Century Gothic"/>
                <w:szCs w:val="24"/>
              </w:rPr>
            </w:pPr>
            <w:r w:rsidRPr="004B6C6C">
              <w:rPr>
                <w:rFonts w:ascii="Century Gothic" w:hAnsi="Century Gothic"/>
                <w:szCs w:val="24"/>
              </w:rPr>
              <w:t>15</w:t>
            </w:r>
          </w:p>
        </w:tc>
        <w:tc>
          <w:tcPr>
            <w:tcW w:w="0" w:type="auto"/>
          </w:tcPr>
          <w:p w:rsidR="000150D6" w:rsidRPr="004B6C6C" w:rsidRDefault="000150D6" w:rsidP="000150D6">
            <w:pPr>
              <w:pStyle w:val="Standard"/>
              <w:spacing w:after="0"/>
              <w:jc w:val="both"/>
              <w:rPr>
                <w:rFonts w:ascii="Century Gothic" w:hAnsi="Century Gothic"/>
                <w:szCs w:val="24"/>
              </w:rPr>
            </w:pPr>
            <w:r w:rsidRPr="004B6C6C">
              <w:rPr>
                <w:rFonts w:ascii="Century Gothic" w:hAnsi="Century Gothic"/>
                <w:szCs w:val="24"/>
              </w:rPr>
              <w:t xml:space="preserve">Vote contre </w:t>
            </w:r>
          </w:p>
        </w:tc>
        <w:tc>
          <w:tcPr>
            <w:tcW w:w="0" w:type="auto"/>
          </w:tcPr>
          <w:p w:rsidR="000150D6" w:rsidRPr="004B6C6C" w:rsidRDefault="000150D6" w:rsidP="000150D6">
            <w:pPr>
              <w:pStyle w:val="Standard"/>
              <w:spacing w:after="0"/>
              <w:jc w:val="both"/>
              <w:rPr>
                <w:rFonts w:ascii="Century Gothic" w:hAnsi="Century Gothic"/>
                <w:szCs w:val="24"/>
              </w:rPr>
            </w:pPr>
          </w:p>
        </w:tc>
        <w:tc>
          <w:tcPr>
            <w:tcW w:w="0" w:type="auto"/>
          </w:tcPr>
          <w:p w:rsidR="000150D6" w:rsidRPr="004B6C6C" w:rsidRDefault="000150D6" w:rsidP="000150D6">
            <w:pPr>
              <w:pStyle w:val="Standard"/>
              <w:spacing w:after="0"/>
              <w:jc w:val="both"/>
              <w:rPr>
                <w:rFonts w:ascii="Century Gothic" w:hAnsi="Century Gothic"/>
                <w:szCs w:val="24"/>
              </w:rPr>
            </w:pPr>
            <w:r w:rsidRPr="004B6C6C">
              <w:rPr>
                <w:rFonts w:ascii="Century Gothic" w:hAnsi="Century Gothic"/>
                <w:szCs w:val="24"/>
              </w:rPr>
              <w:t>Abstentions</w:t>
            </w:r>
          </w:p>
        </w:tc>
        <w:tc>
          <w:tcPr>
            <w:tcW w:w="0" w:type="auto"/>
          </w:tcPr>
          <w:p w:rsidR="000150D6" w:rsidRPr="004B6C6C" w:rsidRDefault="000150D6" w:rsidP="000150D6">
            <w:pPr>
              <w:pStyle w:val="Standard"/>
              <w:spacing w:after="0"/>
              <w:jc w:val="both"/>
              <w:rPr>
                <w:rFonts w:ascii="Century Gothic" w:hAnsi="Century Gothic"/>
                <w:szCs w:val="24"/>
              </w:rPr>
            </w:pPr>
          </w:p>
        </w:tc>
      </w:tr>
    </w:tbl>
    <w:p w:rsidR="000150D6" w:rsidRPr="00B90B76" w:rsidRDefault="000150D6" w:rsidP="00F653D9">
      <w:pPr>
        <w:pStyle w:val="CR2"/>
        <w:rPr>
          <w:rFonts w:eastAsia="Arial"/>
          <w:sz w:val="12"/>
          <w:lang w:bidi="hi-IN"/>
        </w:rPr>
      </w:pPr>
    </w:p>
    <w:p w:rsidR="00F653D9" w:rsidRDefault="00F653D9" w:rsidP="00F653D9">
      <w:pPr>
        <w:pStyle w:val="CR1"/>
        <w:rPr>
          <w:rFonts w:eastAsia="Arial"/>
          <w:lang w:bidi="hi-IN"/>
        </w:rPr>
      </w:pPr>
      <w:r>
        <w:rPr>
          <w:rFonts w:eastAsia="Arial"/>
          <w:lang w:bidi="hi-IN"/>
        </w:rPr>
        <w:t>Travaux de voirie Chemin des Valois</w:t>
      </w:r>
    </w:p>
    <w:p w:rsidR="00F653D9" w:rsidRPr="000150D6" w:rsidRDefault="00F653D9" w:rsidP="00F653D9">
      <w:pPr>
        <w:rPr>
          <w:rFonts w:ascii="Century Gothic" w:hAnsi="Century Gothic" w:cs="Open Sans"/>
          <w:kern w:val="0"/>
          <w:sz w:val="22"/>
          <w:lang w:eastAsia="fr-FR"/>
        </w:rPr>
      </w:pPr>
      <w:r w:rsidRPr="000150D6">
        <w:rPr>
          <w:rFonts w:ascii="Century Gothic" w:hAnsi="Century Gothic" w:cs="Open Sans"/>
          <w:kern w:val="0"/>
          <w:sz w:val="22"/>
          <w:lang w:eastAsia="fr-FR"/>
        </w:rPr>
        <w:t>Monsieur le Maire expose :</w:t>
      </w:r>
    </w:p>
    <w:p w:rsidR="00F653D9" w:rsidRPr="000150D6" w:rsidRDefault="00F653D9" w:rsidP="00F653D9">
      <w:pPr>
        <w:rPr>
          <w:rFonts w:ascii="Century Gothic" w:hAnsi="Century Gothic" w:cs="Open Sans"/>
          <w:kern w:val="0"/>
          <w:sz w:val="22"/>
          <w:lang w:eastAsia="fr-FR"/>
        </w:rPr>
      </w:pPr>
      <w:r w:rsidRPr="000150D6">
        <w:rPr>
          <w:rFonts w:ascii="Century Gothic" w:hAnsi="Century Gothic" w:cs="Open Sans"/>
          <w:kern w:val="0"/>
          <w:sz w:val="22"/>
          <w:lang w:eastAsia="fr-FR"/>
        </w:rPr>
        <w:t>« Jusqu'en 2020, les travaux de voirie du chemin des Valois figuraient dans le programme des travaux neufs de la CCPM avec aucune participation financière de la commune.</w:t>
      </w:r>
    </w:p>
    <w:p w:rsidR="00F653D9" w:rsidRPr="000150D6" w:rsidRDefault="00F653D9" w:rsidP="00F653D9">
      <w:pPr>
        <w:rPr>
          <w:rFonts w:ascii="Century Gothic" w:hAnsi="Century Gothic" w:cs="Open Sans"/>
          <w:kern w:val="0"/>
          <w:sz w:val="22"/>
          <w:lang w:eastAsia="fr-FR"/>
        </w:rPr>
      </w:pPr>
      <w:r w:rsidRPr="000150D6">
        <w:rPr>
          <w:rFonts w:ascii="Century Gothic" w:hAnsi="Century Gothic" w:cs="Open Sans"/>
          <w:kern w:val="0"/>
          <w:sz w:val="22"/>
          <w:lang w:eastAsia="fr-FR"/>
        </w:rPr>
        <w:t>Or, dans le programme 2021, la participation financière de la commune est de 100 % pour un montant de 170 152,82 € HT. Nous avons donc demandé de revoir le projet, mais il s'avère que notre participation est encore très élevée (111 274,20 € HT) pour un montant total de travaux de 155 602,00 € HT.</w:t>
      </w:r>
      <w:r w:rsidR="00B90B76">
        <w:rPr>
          <w:rFonts w:ascii="Century Gothic" w:hAnsi="Century Gothic" w:cs="Open Sans"/>
          <w:kern w:val="0"/>
          <w:sz w:val="22"/>
          <w:lang w:eastAsia="fr-FR"/>
        </w:rPr>
        <w:t xml:space="preserve"> </w:t>
      </w:r>
      <w:r w:rsidRPr="000150D6">
        <w:rPr>
          <w:rFonts w:ascii="Century Gothic" w:hAnsi="Century Gothic" w:cs="Open Sans"/>
          <w:kern w:val="0"/>
          <w:sz w:val="22"/>
          <w:lang w:eastAsia="fr-FR"/>
        </w:rPr>
        <w:t>On peut remarquer que l'application du nouveau règlement de voirie approuvé en décembre 2018, laisse une part importante de financement à la charge de la commune.</w:t>
      </w:r>
      <w:r w:rsidR="00B90B76">
        <w:rPr>
          <w:rFonts w:ascii="Century Gothic" w:hAnsi="Century Gothic" w:cs="Open Sans"/>
          <w:kern w:val="0"/>
          <w:sz w:val="22"/>
          <w:lang w:eastAsia="fr-FR"/>
        </w:rPr>
        <w:t xml:space="preserve"> </w:t>
      </w:r>
      <w:r w:rsidRPr="000150D6">
        <w:rPr>
          <w:rFonts w:ascii="Century Gothic" w:hAnsi="Century Gothic" w:cs="Open Sans"/>
          <w:kern w:val="0"/>
          <w:sz w:val="22"/>
          <w:lang w:eastAsia="fr-FR"/>
        </w:rPr>
        <w:t>Monsieur le Maire rappelle que les travaux d'effacement des réseaux tels qu’ils ont été approuvés par délibération du 20 décembre 2018 ne l'ont été qu'en considération d'une prise en charge totale des travaux de réfection de voirie par l'intercommunalité sur la base du règlement de voirie de l'ex communauté de communes de Nouvion.</w:t>
      </w:r>
    </w:p>
    <w:p w:rsidR="00F653D9" w:rsidRPr="000150D6" w:rsidRDefault="00F653D9" w:rsidP="00F653D9">
      <w:pPr>
        <w:rPr>
          <w:rFonts w:ascii="Century Gothic" w:hAnsi="Century Gothic" w:cs="Open Sans"/>
          <w:kern w:val="0"/>
          <w:sz w:val="22"/>
          <w:lang w:eastAsia="fr-FR"/>
        </w:rPr>
      </w:pPr>
      <w:r w:rsidRPr="000150D6">
        <w:rPr>
          <w:rFonts w:ascii="Century Gothic" w:hAnsi="Century Gothic" w:cs="Open Sans"/>
          <w:kern w:val="0"/>
          <w:sz w:val="22"/>
          <w:lang w:eastAsia="fr-FR"/>
        </w:rPr>
        <w:lastRenderedPageBreak/>
        <w:t>Si le nouveau règlement de voirie avait été connu à la date de la délibération, la commune aurait analysé différemment, ce qui aurait influencé le sens de sa décision</w:t>
      </w:r>
    </w:p>
    <w:p w:rsidR="00F653D9" w:rsidRPr="000150D6" w:rsidRDefault="00F653D9" w:rsidP="00F653D9">
      <w:pPr>
        <w:rPr>
          <w:rFonts w:ascii="Century Gothic" w:hAnsi="Century Gothic" w:cs="Open Sans"/>
          <w:kern w:val="0"/>
          <w:sz w:val="22"/>
          <w:szCs w:val="22"/>
          <w:lang w:eastAsia="fr-FR"/>
        </w:rPr>
      </w:pPr>
      <w:r w:rsidRPr="000150D6">
        <w:rPr>
          <w:rFonts w:ascii="Century Gothic" w:hAnsi="Century Gothic" w:cs="Open Sans"/>
          <w:kern w:val="0"/>
          <w:sz w:val="22"/>
          <w:lang w:eastAsia="fr-FR"/>
        </w:rPr>
        <w:t>Monsieur le Maire informe le Conseil Mun</w:t>
      </w:r>
      <w:r w:rsidR="00147995" w:rsidRPr="000150D6">
        <w:rPr>
          <w:rFonts w:ascii="Century Gothic" w:hAnsi="Century Gothic" w:cs="Open Sans"/>
          <w:kern w:val="0"/>
          <w:sz w:val="22"/>
          <w:lang w:eastAsia="fr-FR"/>
        </w:rPr>
        <w:t>i</w:t>
      </w:r>
      <w:r w:rsidRPr="000150D6">
        <w:rPr>
          <w:rFonts w:ascii="Century Gothic" w:hAnsi="Century Gothic" w:cs="Open Sans"/>
          <w:kern w:val="0"/>
          <w:sz w:val="22"/>
          <w:lang w:eastAsia="fr-FR"/>
        </w:rPr>
        <w:t xml:space="preserve">cipal que le budget de la commune ne permet pas de financer les travaux de voirie du chemin des Valois tel que le nouveau règlement de voirie </w:t>
      </w:r>
      <w:r w:rsidR="00616227">
        <w:rPr>
          <w:rFonts w:ascii="Century Gothic" w:hAnsi="Century Gothic" w:cs="Open Sans"/>
          <w:kern w:val="0"/>
          <w:sz w:val="22"/>
          <w:szCs w:val="22"/>
          <w:lang w:eastAsia="fr-FR"/>
        </w:rPr>
        <w:t xml:space="preserve">le prévoit. </w:t>
      </w:r>
      <w:r w:rsidR="000150D6" w:rsidRPr="000150D6">
        <w:rPr>
          <w:rFonts w:ascii="Century Gothic" w:hAnsi="Century Gothic" w:cs="Open Sans"/>
          <w:kern w:val="0"/>
          <w:sz w:val="22"/>
          <w:szCs w:val="22"/>
          <w:lang w:eastAsia="fr-FR"/>
        </w:rPr>
        <w:t>Le Conseil Municipal DÉCIDE :</w:t>
      </w:r>
    </w:p>
    <w:p w:rsidR="00F653D9" w:rsidRPr="000150D6" w:rsidRDefault="00F653D9" w:rsidP="00F653D9">
      <w:pPr>
        <w:numPr>
          <w:ilvl w:val="0"/>
          <w:numId w:val="14"/>
        </w:numPr>
        <w:jc w:val="left"/>
        <w:rPr>
          <w:rFonts w:ascii="Century Gothic" w:eastAsia="Calibri" w:hAnsi="Century Gothic" w:cs="Open Sans"/>
          <w:kern w:val="0"/>
          <w:sz w:val="22"/>
          <w:szCs w:val="22"/>
        </w:rPr>
      </w:pPr>
      <w:r w:rsidRPr="000150D6">
        <w:rPr>
          <w:rFonts w:ascii="Century Gothic" w:eastAsia="Calibri" w:hAnsi="Century Gothic" w:cs="Open Sans"/>
          <w:kern w:val="0"/>
          <w:sz w:val="22"/>
          <w:szCs w:val="22"/>
        </w:rPr>
        <w:t>de charger la SCP FRISON Avocat au Barreau d’Amiens de prendre contact avec la Communauté de Communes Ponthieu-Marquenterre afin de clarifier les modalités de financement de la tranche 1 du Chemin des Valois.</w:t>
      </w:r>
    </w:p>
    <w:p w:rsidR="00F653D9" w:rsidRPr="000150D6" w:rsidRDefault="00F653D9" w:rsidP="00F653D9">
      <w:pPr>
        <w:numPr>
          <w:ilvl w:val="0"/>
          <w:numId w:val="14"/>
        </w:numPr>
        <w:jc w:val="left"/>
        <w:rPr>
          <w:rFonts w:ascii="Century Gothic" w:eastAsia="Calibri" w:hAnsi="Century Gothic" w:cs="Open Sans"/>
          <w:kern w:val="0"/>
          <w:sz w:val="22"/>
          <w:szCs w:val="22"/>
        </w:rPr>
      </w:pPr>
      <w:r w:rsidRPr="000150D6">
        <w:rPr>
          <w:rFonts w:ascii="Century Gothic" w:eastAsia="Calibri" w:hAnsi="Century Gothic" w:cs="Open Sans"/>
          <w:kern w:val="0"/>
          <w:sz w:val="22"/>
          <w:szCs w:val="22"/>
        </w:rPr>
        <w:t>d'autoriser le Maire à signer la convention d'honoraires avec le cabinet d'a</w:t>
      </w:r>
      <w:r w:rsidR="00B90B76">
        <w:rPr>
          <w:rFonts w:ascii="Century Gothic" w:eastAsia="Calibri" w:hAnsi="Century Gothic" w:cs="Open Sans"/>
          <w:kern w:val="0"/>
          <w:sz w:val="22"/>
          <w:szCs w:val="22"/>
        </w:rPr>
        <w:t xml:space="preserve">vocats Inter-Barreaux FRISON &amp; </w:t>
      </w:r>
      <w:r w:rsidRPr="000150D6">
        <w:rPr>
          <w:rFonts w:ascii="Century Gothic" w:eastAsia="Calibri" w:hAnsi="Century Gothic" w:cs="Open Sans"/>
          <w:kern w:val="0"/>
          <w:sz w:val="22"/>
          <w:szCs w:val="22"/>
        </w:rPr>
        <w:t>Associés pour la mission suivante :</w:t>
      </w:r>
    </w:p>
    <w:p w:rsidR="00F653D9" w:rsidRPr="000150D6" w:rsidRDefault="00F653D9" w:rsidP="00F653D9">
      <w:pPr>
        <w:ind w:left="708"/>
        <w:rPr>
          <w:rFonts w:ascii="Century Gothic" w:hAnsi="Century Gothic" w:cs="Open Sans"/>
          <w:kern w:val="0"/>
          <w:sz w:val="22"/>
          <w:szCs w:val="22"/>
          <w:lang w:eastAsia="fr-FR"/>
        </w:rPr>
      </w:pPr>
      <w:r w:rsidRPr="000150D6">
        <w:rPr>
          <w:rFonts w:ascii="Century Gothic" w:hAnsi="Century Gothic" w:cs="Open Sans"/>
          <w:kern w:val="0"/>
          <w:sz w:val="22"/>
          <w:szCs w:val="22"/>
          <w:lang w:eastAsia="fr-FR"/>
        </w:rPr>
        <w:t>Assistance et conseils relatifs aux modalités de financement des travaux du chemin des Valois à NOYELLES-SUR-MER.</w:t>
      </w:r>
    </w:p>
    <w:p w:rsidR="000150D6" w:rsidRPr="00B90B76" w:rsidRDefault="000150D6" w:rsidP="00F653D9">
      <w:pPr>
        <w:ind w:left="708"/>
        <w:rPr>
          <w:rFonts w:ascii="Century Gothic" w:hAnsi="Century Gothic" w:cs="Open Sans"/>
          <w:kern w:val="0"/>
          <w:sz w:val="12"/>
          <w:lang w:eastAsia="fr-FR"/>
        </w:rPr>
      </w:pPr>
    </w:p>
    <w:tbl>
      <w:tblPr>
        <w:tblStyle w:val="Grilledutableau"/>
        <w:tblW w:w="0" w:type="auto"/>
        <w:jc w:val="center"/>
        <w:tblLook w:val="04A0" w:firstRow="1" w:lastRow="0" w:firstColumn="1" w:lastColumn="0" w:noHBand="0" w:noVBand="1"/>
      </w:tblPr>
      <w:tblGrid>
        <w:gridCol w:w="1190"/>
        <w:gridCol w:w="438"/>
        <w:gridCol w:w="1381"/>
        <w:gridCol w:w="222"/>
        <w:gridCol w:w="1337"/>
        <w:gridCol w:w="222"/>
      </w:tblGrid>
      <w:tr w:rsidR="000150D6" w:rsidRPr="00B90B76" w:rsidTr="000150D6">
        <w:trPr>
          <w:trHeight w:val="20"/>
          <w:jc w:val="center"/>
        </w:trPr>
        <w:tc>
          <w:tcPr>
            <w:tcW w:w="0" w:type="auto"/>
          </w:tcPr>
          <w:p w:rsidR="000150D6" w:rsidRPr="00B90B76" w:rsidRDefault="000150D6" w:rsidP="000150D6">
            <w:pPr>
              <w:pStyle w:val="Standard"/>
              <w:spacing w:after="0"/>
              <w:jc w:val="both"/>
              <w:rPr>
                <w:rFonts w:ascii="Century Gothic" w:hAnsi="Century Gothic"/>
                <w:sz w:val="20"/>
                <w:szCs w:val="24"/>
              </w:rPr>
            </w:pPr>
            <w:r w:rsidRPr="00B90B76">
              <w:rPr>
                <w:rFonts w:ascii="Century Gothic" w:hAnsi="Century Gothic"/>
                <w:sz w:val="20"/>
                <w:szCs w:val="24"/>
              </w:rPr>
              <w:t>Vote pour</w:t>
            </w:r>
          </w:p>
        </w:tc>
        <w:tc>
          <w:tcPr>
            <w:tcW w:w="0" w:type="auto"/>
          </w:tcPr>
          <w:p w:rsidR="000150D6" w:rsidRPr="00B90B76" w:rsidRDefault="000150D6" w:rsidP="000150D6">
            <w:pPr>
              <w:pStyle w:val="Standard"/>
              <w:spacing w:after="0"/>
              <w:jc w:val="both"/>
              <w:rPr>
                <w:rFonts w:ascii="Century Gothic" w:hAnsi="Century Gothic"/>
                <w:sz w:val="20"/>
                <w:szCs w:val="24"/>
              </w:rPr>
            </w:pPr>
            <w:r w:rsidRPr="00B90B76">
              <w:rPr>
                <w:rFonts w:ascii="Century Gothic" w:hAnsi="Century Gothic"/>
                <w:sz w:val="20"/>
                <w:szCs w:val="24"/>
              </w:rPr>
              <w:t>15</w:t>
            </w:r>
          </w:p>
        </w:tc>
        <w:tc>
          <w:tcPr>
            <w:tcW w:w="0" w:type="auto"/>
          </w:tcPr>
          <w:p w:rsidR="000150D6" w:rsidRPr="00B90B76" w:rsidRDefault="000150D6" w:rsidP="000150D6">
            <w:pPr>
              <w:pStyle w:val="Standard"/>
              <w:spacing w:after="0"/>
              <w:jc w:val="both"/>
              <w:rPr>
                <w:rFonts w:ascii="Century Gothic" w:hAnsi="Century Gothic"/>
                <w:sz w:val="20"/>
                <w:szCs w:val="24"/>
              </w:rPr>
            </w:pPr>
            <w:r w:rsidRPr="00B90B76">
              <w:rPr>
                <w:rFonts w:ascii="Century Gothic" w:hAnsi="Century Gothic"/>
                <w:sz w:val="20"/>
                <w:szCs w:val="24"/>
              </w:rPr>
              <w:t xml:space="preserve">Vote contre </w:t>
            </w:r>
          </w:p>
        </w:tc>
        <w:tc>
          <w:tcPr>
            <w:tcW w:w="0" w:type="auto"/>
          </w:tcPr>
          <w:p w:rsidR="000150D6" w:rsidRPr="00B90B76" w:rsidRDefault="000150D6" w:rsidP="000150D6">
            <w:pPr>
              <w:pStyle w:val="Standard"/>
              <w:spacing w:after="0"/>
              <w:jc w:val="both"/>
              <w:rPr>
                <w:rFonts w:ascii="Century Gothic" w:hAnsi="Century Gothic"/>
                <w:sz w:val="20"/>
                <w:szCs w:val="24"/>
              </w:rPr>
            </w:pPr>
          </w:p>
        </w:tc>
        <w:tc>
          <w:tcPr>
            <w:tcW w:w="0" w:type="auto"/>
          </w:tcPr>
          <w:p w:rsidR="000150D6" w:rsidRPr="00B90B76" w:rsidRDefault="000150D6" w:rsidP="000150D6">
            <w:pPr>
              <w:pStyle w:val="Standard"/>
              <w:spacing w:after="0"/>
              <w:jc w:val="both"/>
              <w:rPr>
                <w:rFonts w:ascii="Century Gothic" w:hAnsi="Century Gothic"/>
                <w:sz w:val="20"/>
                <w:szCs w:val="24"/>
              </w:rPr>
            </w:pPr>
            <w:r w:rsidRPr="00B90B76">
              <w:rPr>
                <w:rFonts w:ascii="Century Gothic" w:hAnsi="Century Gothic"/>
                <w:sz w:val="20"/>
                <w:szCs w:val="24"/>
              </w:rPr>
              <w:t>Abstentions</w:t>
            </w:r>
          </w:p>
        </w:tc>
        <w:tc>
          <w:tcPr>
            <w:tcW w:w="0" w:type="auto"/>
          </w:tcPr>
          <w:p w:rsidR="000150D6" w:rsidRPr="00B90B76" w:rsidRDefault="000150D6" w:rsidP="000150D6">
            <w:pPr>
              <w:pStyle w:val="Standard"/>
              <w:spacing w:after="0"/>
              <w:jc w:val="both"/>
              <w:rPr>
                <w:rFonts w:ascii="Century Gothic" w:hAnsi="Century Gothic"/>
                <w:sz w:val="20"/>
                <w:szCs w:val="24"/>
              </w:rPr>
            </w:pPr>
          </w:p>
        </w:tc>
      </w:tr>
    </w:tbl>
    <w:p w:rsidR="000150D6" w:rsidRPr="00B90B76" w:rsidRDefault="000150D6" w:rsidP="00325215">
      <w:pPr>
        <w:pStyle w:val="CR1"/>
        <w:rPr>
          <w:sz w:val="12"/>
          <w:lang w:bidi="hi-IN"/>
        </w:rPr>
      </w:pPr>
    </w:p>
    <w:p w:rsidR="00F653D9" w:rsidRDefault="00147995" w:rsidP="00B90B76">
      <w:pPr>
        <w:pStyle w:val="CR1"/>
        <w:pBdr>
          <w:bottom w:val="single" w:sz="4" w:space="1" w:color="auto"/>
        </w:pBdr>
        <w:rPr>
          <w:lang w:bidi="hi-IN"/>
        </w:rPr>
      </w:pPr>
      <w:r>
        <w:rPr>
          <w:lang w:bidi="hi-IN"/>
        </w:rPr>
        <w:t>BATIMENTS COMMUNAUX - RÉSEAUX</w:t>
      </w:r>
      <w:r w:rsidRPr="00F653D9">
        <w:rPr>
          <w:lang w:bidi="hi-IN"/>
        </w:rPr>
        <w:t xml:space="preserve"> – </w:t>
      </w:r>
      <w:r>
        <w:rPr>
          <w:lang w:bidi="hi-IN"/>
        </w:rPr>
        <w:t>Rapporteur : Martial BALSAMO</w:t>
      </w:r>
    </w:p>
    <w:p w:rsidR="002F6724" w:rsidRDefault="002F6724" w:rsidP="002F6724">
      <w:pPr>
        <w:pStyle w:val="CR1"/>
        <w:rPr>
          <w:lang w:eastAsia="fr-FR"/>
        </w:rPr>
      </w:pPr>
      <w:r>
        <w:rPr>
          <w:lang w:eastAsia="fr-FR"/>
        </w:rPr>
        <w:t>Suppression de la Régie « Location de la salle communale »</w:t>
      </w:r>
    </w:p>
    <w:p w:rsidR="00147995" w:rsidRPr="00147995" w:rsidRDefault="00147995" w:rsidP="00B90B76">
      <w:pPr>
        <w:jc w:val="left"/>
        <w:rPr>
          <w:rFonts w:ascii="Century Gothic" w:hAnsi="Century Gothic" w:cs="Open Sans"/>
          <w:kern w:val="0"/>
          <w:sz w:val="22"/>
          <w:lang w:eastAsia="fr-FR"/>
        </w:rPr>
      </w:pPr>
      <w:r w:rsidRPr="00147995">
        <w:rPr>
          <w:rFonts w:ascii="Century Gothic" w:hAnsi="Century Gothic" w:cs="Open Sans"/>
          <w:kern w:val="0"/>
          <w:sz w:val="22"/>
          <w:lang w:eastAsia="fr-FR"/>
        </w:rPr>
        <w:t>Suite à la nouvelle organisation des Finances Publiques au 1</w:t>
      </w:r>
      <w:r w:rsidRPr="00147995">
        <w:rPr>
          <w:rFonts w:ascii="Century Gothic" w:hAnsi="Century Gothic" w:cs="Open Sans"/>
          <w:kern w:val="0"/>
          <w:sz w:val="22"/>
          <w:vertAlign w:val="superscript"/>
          <w:lang w:eastAsia="fr-FR"/>
        </w:rPr>
        <w:t>er</w:t>
      </w:r>
      <w:r w:rsidRPr="00147995">
        <w:rPr>
          <w:rFonts w:ascii="Century Gothic" w:hAnsi="Century Gothic" w:cs="Open Sans"/>
          <w:kern w:val="0"/>
          <w:sz w:val="22"/>
          <w:lang w:eastAsia="fr-FR"/>
        </w:rPr>
        <w:t xml:space="preserve"> janvier 2021 décidant la fermeture de la Trésorerie de Crécy-en-Ponthieu et son transfert au Service de Gestion Comptable de DOULLENS.</w:t>
      </w:r>
      <w:r w:rsidR="00B90B76">
        <w:rPr>
          <w:rFonts w:ascii="Century Gothic" w:hAnsi="Century Gothic" w:cs="Open Sans"/>
          <w:kern w:val="0"/>
          <w:sz w:val="22"/>
          <w:lang w:eastAsia="fr-FR"/>
        </w:rPr>
        <w:t xml:space="preserve"> </w:t>
      </w:r>
      <w:r w:rsidRPr="00147995">
        <w:rPr>
          <w:rFonts w:ascii="Century Gothic" w:hAnsi="Century Gothic" w:cs="Open Sans"/>
          <w:kern w:val="0"/>
          <w:sz w:val="22"/>
          <w:lang w:eastAsia="fr-FR"/>
        </w:rPr>
        <w:t>Considérant que cela entraine des déplacements à DOULLENS pour déposer les encaissements de la régie de recettes  des produits de la location de la salle communale et des chapiteaux.</w:t>
      </w:r>
      <w:r w:rsidR="00B90B76">
        <w:rPr>
          <w:rFonts w:ascii="Century Gothic" w:hAnsi="Century Gothic" w:cs="Open Sans"/>
          <w:kern w:val="0"/>
          <w:sz w:val="22"/>
          <w:lang w:eastAsia="fr-FR"/>
        </w:rPr>
        <w:t xml:space="preserve"> </w:t>
      </w:r>
      <w:r>
        <w:rPr>
          <w:rFonts w:ascii="Century Gothic" w:hAnsi="Century Gothic" w:cs="Open Sans"/>
          <w:kern w:val="0"/>
          <w:sz w:val="22"/>
          <w:lang w:eastAsia="fr-FR"/>
        </w:rPr>
        <w:t>L</w:t>
      </w:r>
      <w:r w:rsidRPr="00147995">
        <w:rPr>
          <w:rFonts w:ascii="Century Gothic" w:hAnsi="Century Gothic" w:cs="Open Sans"/>
          <w:kern w:val="0"/>
          <w:sz w:val="22"/>
          <w:lang w:eastAsia="fr-FR"/>
        </w:rPr>
        <w:t>e Conseil Municipal décide</w:t>
      </w:r>
    </w:p>
    <w:p w:rsidR="00147995" w:rsidRPr="00147995" w:rsidRDefault="00147995" w:rsidP="00147995">
      <w:pPr>
        <w:numPr>
          <w:ilvl w:val="0"/>
          <w:numId w:val="15"/>
        </w:numPr>
        <w:jc w:val="left"/>
        <w:rPr>
          <w:rFonts w:ascii="Century Gothic" w:hAnsi="Century Gothic" w:cs="Open Sans"/>
          <w:kern w:val="0"/>
          <w:sz w:val="22"/>
          <w:lang w:eastAsia="fr-FR"/>
        </w:rPr>
      </w:pPr>
      <w:r w:rsidRPr="00147995">
        <w:rPr>
          <w:rFonts w:ascii="Century Gothic" w:hAnsi="Century Gothic" w:cs="Open Sans"/>
          <w:kern w:val="0"/>
          <w:sz w:val="22"/>
          <w:lang w:eastAsia="fr-FR"/>
        </w:rPr>
        <w:t>La suppression au 1</w:t>
      </w:r>
      <w:r w:rsidRPr="00147995">
        <w:rPr>
          <w:rFonts w:ascii="Century Gothic" w:hAnsi="Century Gothic" w:cs="Open Sans"/>
          <w:kern w:val="0"/>
          <w:sz w:val="22"/>
          <w:vertAlign w:val="superscript"/>
          <w:lang w:eastAsia="fr-FR"/>
        </w:rPr>
        <w:t>er</w:t>
      </w:r>
      <w:r w:rsidRPr="00147995">
        <w:rPr>
          <w:rFonts w:ascii="Century Gothic" w:hAnsi="Century Gothic" w:cs="Open Sans"/>
          <w:kern w:val="0"/>
          <w:sz w:val="22"/>
          <w:lang w:eastAsia="fr-FR"/>
        </w:rPr>
        <w:t xml:space="preserve"> juin 2021 de la régie de recettes  pour l’encaissement des produits de la location de la salle communale et des chapiteaux créée par délibération en date du 10 juillet 2006.</w:t>
      </w:r>
    </w:p>
    <w:p w:rsidR="000150D6" w:rsidRPr="00B90B76" w:rsidRDefault="00147995" w:rsidP="000150D6">
      <w:pPr>
        <w:numPr>
          <w:ilvl w:val="0"/>
          <w:numId w:val="15"/>
        </w:numPr>
        <w:jc w:val="left"/>
        <w:rPr>
          <w:rFonts w:ascii="Century Gothic" w:hAnsi="Century Gothic" w:cs="Open Sans"/>
          <w:kern w:val="0"/>
          <w:sz w:val="22"/>
          <w:lang w:eastAsia="fr-FR"/>
        </w:rPr>
      </w:pPr>
      <w:r w:rsidRPr="00147995">
        <w:rPr>
          <w:rFonts w:ascii="Century Gothic" w:hAnsi="Century Gothic" w:cs="Open Sans"/>
          <w:kern w:val="0"/>
          <w:sz w:val="22"/>
          <w:lang w:eastAsia="fr-FR"/>
        </w:rPr>
        <w:t>Les futures locations seront encaissées par l’émission d’un titre de recettes établi par la mairie.</w:t>
      </w:r>
    </w:p>
    <w:tbl>
      <w:tblPr>
        <w:tblStyle w:val="Grilledutableau"/>
        <w:tblW w:w="0" w:type="auto"/>
        <w:jc w:val="center"/>
        <w:tblLook w:val="04A0" w:firstRow="1" w:lastRow="0" w:firstColumn="1" w:lastColumn="0" w:noHBand="0" w:noVBand="1"/>
      </w:tblPr>
      <w:tblGrid>
        <w:gridCol w:w="1190"/>
        <w:gridCol w:w="438"/>
        <w:gridCol w:w="1381"/>
        <w:gridCol w:w="222"/>
        <w:gridCol w:w="1337"/>
        <w:gridCol w:w="327"/>
      </w:tblGrid>
      <w:tr w:rsidR="000150D6" w:rsidRPr="00B90B76" w:rsidTr="000150D6">
        <w:trPr>
          <w:trHeight w:val="20"/>
          <w:jc w:val="center"/>
        </w:trPr>
        <w:tc>
          <w:tcPr>
            <w:tcW w:w="0" w:type="auto"/>
          </w:tcPr>
          <w:p w:rsidR="000150D6" w:rsidRPr="00B90B76" w:rsidRDefault="000150D6" w:rsidP="000150D6">
            <w:pPr>
              <w:pStyle w:val="Standard"/>
              <w:spacing w:after="0"/>
              <w:jc w:val="both"/>
              <w:rPr>
                <w:rFonts w:ascii="Century Gothic" w:hAnsi="Century Gothic"/>
                <w:sz w:val="20"/>
                <w:szCs w:val="24"/>
              </w:rPr>
            </w:pPr>
            <w:r w:rsidRPr="00B90B76">
              <w:rPr>
                <w:rFonts w:ascii="Century Gothic" w:hAnsi="Century Gothic"/>
                <w:sz w:val="20"/>
                <w:szCs w:val="24"/>
              </w:rPr>
              <w:t>Vote pour</w:t>
            </w:r>
          </w:p>
        </w:tc>
        <w:tc>
          <w:tcPr>
            <w:tcW w:w="0" w:type="auto"/>
          </w:tcPr>
          <w:p w:rsidR="000150D6" w:rsidRPr="00B90B76" w:rsidRDefault="008C2B4A" w:rsidP="000150D6">
            <w:pPr>
              <w:pStyle w:val="Standard"/>
              <w:spacing w:after="0"/>
              <w:jc w:val="both"/>
              <w:rPr>
                <w:rFonts w:ascii="Century Gothic" w:hAnsi="Century Gothic"/>
                <w:sz w:val="20"/>
                <w:szCs w:val="24"/>
              </w:rPr>
            </w:pPr>
            <w:r>
              <w:rPr>
                <w:rFonts w:ascii="Century Gothic" w:hAnsi="Century Gothic"/>
                <w:sz w:val="20"/>
                <w:szCs w:val="24"/>
              </w:rPr>
              <w:t>14</w:t>
            </w:r>
          </w:p>
        </w:tc>
        <w:tc>
          <w:tcPr>
            <w:tcW w:w="0" w:type="auto"/>
          </w:tcPr>
          <w:p w:rsidR="000150D6" w:rsidRPr="00B90B76" w:rsidRDefault="000150D6" w:rsidP="000150D6">
            <w:pPr>
              <w:pStyle w:val="Standard"/>
              <w:spacing w:after="0"/>
              <w:jc w:val="both"/>
              <w:rPr>
                <w:rFonts w:ascii="Century Gothic" w:hAnsi="Century Gothic"/>
                <w:sz w:val="20"/>
                <w:szCs w:val="24"/>
              </w:rPr>
            </w:pPr>
            <w:r w:rsidRPr="00B90B76">
              <w:rPr>
                <w:rFonts w:ascii="Century Gothic" w:hAnsi="Century Gothic"/>
                <w:sz w:val="20"/>
                <w:szCs w:val="24"/>
              </w:rPr>
              <w:t xml:space="preserve">Vote contre </w:t>
            </w:r>
          </w:p>
        </w:tc>
        <w:tc>
          <w:tcPr>
            <w:tcW w:w="0" w:type="auto"/>
          </w:tcPr>
          <w:p w:rsidR="000150D6" w:rsidRPr="00B90B76" w:rsidRDefault="000150D6" w:rsidP="000150D6">
            <w:pPr>
              <w:pStyle w:val="Standard"/>
              <w:spacing w:after="0"/>
              <w:jc w:val="both"/>
              <w:rPr>
                <w:rFonts w:ascii="Century Gothic" w:hAnsi="Century Gothic"/>
                <w:sz w:val="20"/>
                <w:szCs w:val="24"/>
              </w:rPr>
            </w:pPr>
          </w:p>
        </w:tc>
        <w:tc>
          <w:tcPr>
            <w:tcW w:w="0" w:type="auto"/>
          </w:tcPr>
          <w:p w:rsidR="000150D6" w:rsidRPr="00B90B76" w:rsidRDefault="000150D6" w:rsidP="000150D6">
            <w:pPr>
              <w:pStyle w:val="Standard"/>
              <w:spacing w:after="0"/>
              <w:jc w:val="both"/>
              <w:rPr>
                <w:rFonts w:ascii="Century Gothic" w:hAnsi="Century Gothic"/>
                <w:sz w:val="20"/>
                <w:szCs w:val="24"/>
              </w:rPr>
            </w:pPr>
            <w:r w:rsidRPr="00B90B76">
              <w:rPr>
                <w:rFonts w:ascii="Century Gothic" w:hAnsi="Century Gothic"/>
                <w:sz w:val="20"/>
                <w:szCs w:val="24"/>
              </w:rPr>
              <w:t>Abstentions</w:t>
            </w:r>
          </w:p>
        </w:tc>
        <w:tc>
          <w:tcPr>
            <w:tcW w:w="0" w:type="auto"/>
          </w:tcPr>
          <w:p w:rsidR="000150D6" w:rsidRPr="00B90B76" w:rsidRDefault="008C2B4A" w:rsidP="000150D6">
            <w:pPr>
              <w:pStyle w:val="Standard"/>
              <w:spacing w:after="0"/>
              <w:jc w:val="both"/>
              <w:rPr>
                <w:rFonts w:ascii="Century Gothic" w:hAnsi="Century Gothic"/>
                <w:sz w:val="20"/>
                <w:szCs w:val="24"/>
              </w:rPr>
            </w:pPr>
            <w:r>
              <w:rPr>
                <w:rFonts w:ascii="Century Gothic" w:hAnsi="Century Gothic"/>
                <w:sz w:val="20"/>
                <w:szCs w:val="24"/>
              </w:rPr>
              <w:t>1</w:t>
            </w:r>
          </w:p>
        </w:tc>
      </w:tr>
    </w:tbl>
    <w:p w:rsidR="00B90B76" w:rsidRPr="00B90B76" w:rsidRDefault="00B90B76" w:rsidP="002F6724">
      <w:pPr>
        <w:pStyle w:val="CR1"/>
        <w:rPr>
          <w:sz w:val="12"/>
        </w:rPr>
      </w:pPr>
    </w:p>
    <w:p w:rsidR="002F6724" w:rsidRDefault="002F6724" w:rsidP="002F6724">
      <w:pPr>
        <w:pStyle w:val="CR1"/>
      </w:pPr>
      <w:r>
        <w:t>Convention d’occupation du domaine public par la Société ORANGE</w:t>
      </w:r>
    </w:p>
    <w:p w:rsidR="002F6724" w:rsidRPr="00B90B76" w:rsidRDefault="002F6724" w:rsidP="002F6724">
      <w:pPr>
        <w:rPr>
          <w:rFonts w:ascii="Century Gothic" w:hAnsi="Century Gothic" w:cs="Open Sans"/>
          <w:sz w:val="22"/>
        </w:rPr>
      </w:pPr>
      <w:r>
        <w:rPr>
          <w:rFonts w:ascii="Century Gothic" w:hAnsi="Century Gothic" w:cs="Open Sans"/>
          <w:sz w:val="22"/>
        </w:rPr>
        <w:t xml:space="preserve">Monsieur le Maire </w:t>
      </w:r>
      <w:r w:rsidRPr="00720809">
        <w:rPr>
          <w:rFonts w:ascii="Century Gothic" w:hAnsi="Century Gothic" w:cs="Open Sans"/>
          <w:sz w:val="22"/>
        </w:rPr>
        <w:t>présente</w:t>
      </w:r>
      <w:r>
        <w:rPr>
          <w:rFonts w:ascii="Century Gothic" w:hAnsi="Century Gothic" w:cs="Open Sans"/>
          <w:sz w:val="22"/>
        </w:rPr>
        <w:t xml:space="preserve"> la</w:t>
      </w:r>
      <w:r w:rsidRPr="00720809">
        <w:rPr>
          <w:rFonts w:ascii="Century Gothic" w:hAnsi="Century Gothic" w:cs="Open Sans"/>
          <w:sz w:val="22"/>
        </w:rPr>
        <w:t xml:space="preserve"> convention a</w:t>
      </w:r>
      <w:r>
        <w:rPr>
          <w:rFonts w:ascii="Century Gothic" w:hAnsi="Century Gothic" w:cs="Open Sans"/>
          <w:sz w:val="22"/>
        </w:rPr>
        <w:t>yant</w:t>
      </w:r>
      <w:r w:rsidRPr="00720809">
        <w:rPr>
          <w:rFonts w:ascii="Century Gothic" w:hAnsi="Century Gothic" w:cs="Open Sans"/>
          <w:sz w:val="22"/>
        </w:rPr>
        <w:t xml:space="preserve"> pour objet de mettre à disposition à la société ORANGE une parcelle </w:t>
      </w:r>
      <w:r>
        <w:rPr>
          <w:rFonts w:ascii="Century Gothic" w:hAnsi="Century Gothic" w:cs="Open Sans"/>
          <w:sz w:val="22"/>
        </w:rPr>
        <w:t>de terrain d'une superficie de 8</w:t>
      </w:r>
      <w:r w:rsidRPr="00720809">
        <w:rPr>
          <w:rFonts w:ascii="Century Gothic" w:hAnsi="Century Gothic" w:cs="Open Sans"/>
          <w:sz w:val="22"/>
        </w:rPr>
        <w:t xml:space="preserve">0 m² environ située </w:t>
      </w:r>
      <w:r>
        <w:rPr>
          <w:rFonts w:ascii="Century Gothic" w:hAnsi="Century Gothic" w:cs="Open Sans"/>
          <w:sz w:val="22"/>
        </w:rPr>
        <w:t>sur la parcelle cadastrée AC n°</w:t>
      </w:r>
      <w:r w:rsidRPr="00720809">
        <w:rPr>
          <w:rFonts w:ascii="Century Gothic" w:hAnsi="Century Gothic" w:cs="Open Sans"/>
          <w:sz w:val="22"/>
        </w:rPr>
        <w:t xml:space="preserve"> 38,  rue Adéodat Watripon pour la construction d'une antenne destinée à recevoir des équipements de </w:t>
      </w:r>
      <w:r>
        <w:rPr>
          <w:rFonts w:ascii="Century Gothic" w:hAnsi="Century Gothic" w:cs="Open Sans"/>
          <w:sz w:val="22"/>
        </w:rPr>
        <w:t>télécommunications :</w:t>
      </w:r>
    </w:p>
    <w:p w:rsidR="002F6724" w:rsidRPr="00720809" w:rsidRDefault="002F6724" w:rsidP="002F6724">
      <w:pPr>
        <w:numPr>
          <w:ilvl w:val="0"/>
          <w:numId w:val="17"/>
        </w:numPr>
        <w:rPr>
          <w:rFonts w:ascii="Century Gothic" w:hAnsi="Century Gothic" w:cs="Open Sans"/>
          <w:sz w:val="22"/>
        </w:rPr>
      </w:pPr>
      <w:r w:rsidRPr="00720809">
        <w:rPr>
          <w:rFonts w:ascii="Century Gothic" w:hAnsi="Century Gothic" w:cs="Open Sans"/>
          <w:sz w:val="22"/>
        </w:rPr>
        <w:t>Durée de la convention : 12 ans tacitement reconductible.</w:t>
      </w:r>
    </w:p>
    <w:p w:rsidR="002F6724" w:rsidRPr="00B90B76" w:rsidRDefault="002F6724" w:rsidP="002F6724">
      <w:pPr>
        <w:numPr>
          <w:ilvl w:val="0"/>
          <w:numId w:val="17"/>
        </w:numPr>
        <w:rPr>
          <w:rFonts w:ascii="Century Gothic" w:hAnsi="Century Gothic" w:cs="Open Sans"/>
          <w:sz w:val="22"/>
        </w:rPr>
      </w:pPr>
      <w:r w:rsidRPr="00720809">
        <w:rPr>
          <w:rFonts w:ascii="Century Gothic" w:hAnsi="Century Gothic" w:cs="Open Sans"/>
          <w:sz w:val="22"/>
        </w:rPr>
        <w:t>Redevance annuelle : 1 500 € nets.</w:t>
      </w:r>
    </w:p>
    <w:p w:rsidR="000150D6" w:rsidRDefault="002F6724" w:rsidP="00B90B76">
      <w:pPr>
        <w:rPr>
          <w:rFonts w:ascii="Century Gothic" w:hAnsi="Century Gothic" w:cs="Open Sans"/>
        </w:rPr>
      </w:pPr>
      <w:r w:rsidRPr="00B90B76">
        <w:rPr>
          <w:rFonts w:ascii="Century Gothic" w:hAnsi="Century Gothic" w:cs="Open Sans"/>
        </w:rPr>
        <w:t xml:space="preserve">Le Conseil Municipal autorise Monsieur le Maire à signer la convention avec la Société ORANGE. </w:t>
      </w:r>
    </w:p>
    <w:p w:rsidR="00B90B76" w:rsidRPr="00B90B76" w:rsidRDefault="00B90B76" w:rsidP="00B90B76">
      <w:pPr>
        <w:rPr>
          <w:rFonts w:ascii="Century Gothic" w:hAnsi="Century Gothic" w:cs="Open Sans"/>
          <w:sz w:val="12"/>
        </w:rPr>
      </w:pPr>
    </w:p>
    <w:tbl>
      <w:tblPr>
        <w:tblStyle w:val="Grilledutableau"/>
        <w:tblW w:w="0" w:type="auto"/>
        <w:jc w:val="center"/>
        <w:tblLook w:val="04A0" w:firstRow="1" w:lastRow="0" w:firstColumn="1" w:lastColumn="0" w:noHBand="0" w:noVBand="1"/>
      </w:tblPr>
      <w:tblGrid>
        <w:gridCol w:w="1287"/>
        <w:gridCol w:w="460"/>
        <w:gridCol w:w="1498"/>
        <w:gridCol w:w="222"/>
        <w:gridCol w:w="1449"/>
        <w:gridCol w:w="222"/>
      </w:tblGrid>
      <w:tr w:rsidR="00B90B76" w:rsidRPr="004B6C6C" w:rsidTr="00B90B76">
        <w:trPr>
          <w:trHeight w:val="20"/>
          <w:jc w:val="center"/>
        </w:trPr>
        <w:tc>
          <w:tcPr>
            <w:tcW w:w="0" w:type="auto"/>
          </w:tcPr>
          <w:p w:rsidR="00B90B76" w:rsidRPr="004B6C6C" w:rsidRDefault="00B90B76" w:rsidP="00B90B76">
            <w:pPr>
              <w:pStyle w:val="Standard"/>
              <w:spacing w:after="0"/>
              <w:jc w:val="both"/>
              <w:rPr>
                <w:rFonts w:ascii="Century Gothic" w:hAnsi="Century Gothic"/>
                <w:szCs w:val="24"/>
              </w:rPr>
            </w:pPr>
            <w:r w:rsidRPr="004B6C6C">
              <w:rPr>
                <w:rFonts w:ascii="Century Gothic" w:hAnsi="Century Gothic"/>
                <w:szCs w:val="24"/>
              </w:rPr>
              <w:t>Vote pour</w:t>
            </w:r>
          </w:p>
        </w:tc>
        <w:tc>
          <w:tcPr>
            <w:tcW w:w="0" w:type="auto"/>
          </w:tcPr>
          <w:p w:rsidR="00B90B76" w:rsidRPr="004B6C6C" w:rsidRDefault="00B90B76" w:rsidP="00B90B76">
            <w:pPr>
              <w:pStyle w:val="Standard"/>
              <w:spacing w:after="0"/>
              <w:jc w:val="both"/>
              <w:rPr>
                <w:rFonts w:ascii="Century Gothic" w:hAnsi="Century Gothic"/>
                <w:szCs w:val="24"/>
              </w:rPr>
            </w:pPr>
            <w:r w:rsidRPr="004B6C6C">
              <w:rPr>
                <w:rFonts w:ascii="Century Gothic" w:hAnsi="Century Gothic"/>
                <w:szCs w:val="24"/>
              </w:rPr>
              <w:t>15</w:t>
            </w:r>
          </w:p>
        </w:tc>
        <w:tc>
          <w:tcPr>
            <w:tcW w:w="0" w:type="auto"/>
          </w:tcPr>
          <w:p w:rsidR="00B90B76" w:rsidRPr="004B6C6C" w:rsidRDefault="00B90B76" w:rsidP="00B90B76">
            <w:pPr>
              <w:pStyle w:val="Standard"/>
              <w:spacing w:after="0"/>
              <w:jc w:val="both"/>
              <w:rPr>
                <w:rFonts w:ascii="Century Gothic" w:hAnsi="Century Gothic"/>
                <w:szCs w:val="24"/>
              </w:rPr>
            </w:pPr>
            <w:r w:rsidRPr="004B6C6C">
              <w:rPr>
                <w:rFonts w:ascii="Century Gothic" w:hAnsi="Century Gothic"/>
                <w:szCs w:val="24"/>
              </w:rPr>
              <w:t xml:space="preserve">Vote contre </w:t>
            </w:r>
          </w:p>
        </w:tc>
        <w:tc>
          <w:tcPr>
            <w:tcW w:w="0" w:type="auto"/>
          </w:tcPr>
          <w:p w:rsidR="00B90B76" w:rsidRPr="004B6C6C" w:rsidRDefault="00B90B76" w:rsidP="00B90B76">
            <w:pPr>
              <w:pStyle w:val="Standard"/>
              <w:spacing w:after="0"/>
              <w:jc w:val="both"/>
              <w:rPr>
                <w:rFonts w:ascii="Century Gothic" w:hAnsi="Century Gothic"/>
                <w:szCs w:val="24"/>
              </w:rPr>
            </w:pPr>
          </w:p>
        </w:tc>
        <w:tc>
          <w:tcPr>
            <w:tcW w:w="0" w:type="auto"/>
          </w:tcPr>
          <w:p w:rsidR="00B90B76" w:rsidRPr="004B6C6C" w:rsidRDefault="00B90B76" w:rsidP="00B90B76">
            <w:pPr>
              <w:pStyle w:val="Standard"/>
              <w:spacing w:after="0"/>
              <w:jc w:val="both"/>
              <w:rPr>
                <w:rFonts w:ascii="Century Gothic" w:hAnsi="Century Gothic"/>
                <w:szCs w:val="24"/>
              </w:rPr>
            </w:pPr>
            <w:r w:rsidRPr="004B6C6C">
              <w:rPr>
                <w:rFonts w:ascii="Century Gothic" w:hAnsi="Century Gothic"/>
                <w:szCs w:val="24"/>
              </w:rPr>
              <w:t>Abstentions</w:t>
            </w:r>
          </w:p>
        </w:tc>
        <w:tc>
          <w:tcPr>
            <w:tcW w:w="0" w:type="auto"/>
          </w:tcPr>
          <w:p w:rsidR="00B90B76" w:rsidRPr="004B6C6C" w:rsidRDefault="00B90B76" w:rsidP="00B90B76">
            <w:pPr>
              <w:pStyle w:val="Standard"/>
              <w:spacing w:after="0"/>
              <w:jc w:val="both"/>
              <w:rPr>
                <w:rFonts w:ascii="Century Gothic" w:hAnsi="Century Gothic"/>
                <w:szCs w:val="24"/>
              </w:rPr>
            </w:pPr>
          </w:p>
        </w:tc>
      </w:tr>
    </w:tbl>
    <w:p w:rsidR="00B90B76" w:rsidRPr="00B90B76" w:rsidRDefault="00B90B76" w:rsidP="00B90B76">
      <w:pPr>
        <w:rPr>
          <w:rFonts w:ascii="Century Gothic" w:hAnsi="Century Gothic" w:cs="Open Sans"/>
          <w:sz w:val="12"/>
        </w:rPr>
      </w:pPr>
    </w:p>
    <w:p w:rsidR="00147995" w:rsidRDefault="00147995" w:rsidP="00B90B76">
      <w:pPr>
        <w:pStyle w:val="CR1"/>
        <w:pBdr>
          <w:bottom w:val="single" w:sz="4" w:space="1" w:color="auto"/>
        </w:pBdr>
        <w:rPr>
          <w:lang w:bidi="hi-IN"/>
        </w:rPr>
      </w:pPr>
      <w:r>
        <w:rPr>
          <w:lang w:bidi="hi-IN"/>
        </w:rPr>
        <w:t xml:space="preserve">FINANCES </w:t>
      </w:r>
      <w:r w:rsidRPr="00F653D9">
        <w:rPr>
          <w:lang w:bidi="hi-IN"/>
        </w:rPr>
        <w:t xml:space="preserve">– </w:t>
      </w:r>
      <w:r>
        <w:rPr>
          <w:lang w:bidi="hi-IN"/>
        </w:rPr>
        <w:t>Rapporteur : Florence POTIEZ</w:t>
      </w:r>
    </w:p>
    <w:p w:rsidR="00147995" w:rsidRDefault="000150D6" w:rsidP="00325215">
      <w:pPr>
        <w:pStyle w:val="CR1"/>
        <w:rPr>
          <w:lang w:bidi="hi-IN"/>
        </w:rPr>
      </w:pPr>
      <w:r>
        <w:rPr>
          <w:lang w:bidi="hi-IN"/>
        </w:rPr>
        <w:t>TAUX IMPOSITION DES TAXES FONCIERES LOCALES 2021</w:t>
      </w:r>
    </w:p>
    <w:p w:rsidR="00147995" w:rsidRPr="000150D6" w:rsidRDefault="00147995" w:rsidP="00147995">
      <w:pPr>
        <w:rPr>
          <w:rFonts w:ascii="Century Gothic" w:hAnsi="Century Gothic" w:cs="Open Sans"/>
          <w:kern w:val="0"/>
          <w:sz w:val="22"/>
          <w:szCs w:val="22"/>
          <w:lang w:eastAsia="fr-FR"/>
        </w:rPr>
      </w:pPr>
      <w:r w:rsidRPr="000150D6">
        <w:rPr>
          <w:rFonts w:ascii="Century Gothic" w:hAnsi="Century Gothic" w:cs="Open Sans"/>
          <w:kern w:val="0"/>
          <w:sz w:val="22"/>
          <w:szCs w:val="22"/>
          <w:lang w:eastAsia="fr-FR"/>
        </w:rPr>
        <w:t>La suppression de la taxe d’habitation est compensée par le transfert de la part départementale de la Taxe Foncière sur les Propriétés Bâties (TFPB) aux communes.</w:t>
      </w:r>
    </w:p>
    <w:p w:rsidR="000150D6" w:rsidRPr="00B90B76" w:rsidRDefault="00147995" w:rsidP="000150D6">
      <w:pPr>
        <w:rPr>
          <w:rFonts w:ascii="Century Gothic" w:hAnsi="Century Gothic" w:cs="Open Sans"/>
          <w:kern w:val="0"/>
          <w:sz w:val="22"/>
          <w:szCs w:val="22"/>
          <w:lang w:eastAsia="fr-FR"/>
        </w:rPr>
      </w:pPr>
      <w:r w:rsidRPr="000150D6">
        <w:rPr>
          <w:rFonts w:ascii="Century Gothic" w:hAnsi="Century Gothic" w:cs="Open Sans"/>
          <w:kern w:val="0"/>
          <w:sz w:val="22"/>
          <w:szCs w:val="22"/>
          <w:lang w:eastAsia="fr-FR"/>
        </w:rPr>
        <w:t>Le taux départemental s’élève à 25.54 % et le taux communal à 14.65 %, le nouveau taux communal de TFPB s’élèvera à 40.19 %.</w:t>
      </w:r>
      <w:r w:rsidR="00B90B76">
        <w:rPr>
          <w:rFonts w:ascii="Century Gothic" w:hAnsi="Century Gothic" w:cs="Open Sans"/>
          <w:kern w:val="0"/>
          <w:sz w:val="22"/>
          <w:szCs w:val="22"/>
          <w:lang w:eastAsia="fr-FR"/>
        </w:rPr>
        <w:t xml:space="preserve"> </w:t>
      </w:r>
      <w:r w:rsidRPr="000150D6">
        <w:rPr>
          <w:rFonts w:ascii="Century Gothic" w:hAnsi="Century Gothic" w:cs="Open Sans"/>
          <w:kern w:val="0"/>
          <w:sz w:val="22"/>
          <w:szCs w:val="22"/>
          <w:lang w:eastAsia="fr-FR"/>
        </w:rPr>
        <w:t>Cette augmentation de taux sera neutre pour le contribuable et ne génèrera pas de recettes supplémentaires pour la commune, en effet un coefficient correcteur viendra corriger un éventuel déséquilibre entre le produ</w:t>
      </w:r>
      <w:r w:rsidR="000150D6" w:rsidRPr="000150D6">
        <w:rPr>
          <w:rFonts w:ascii="Century Gothic" w:hAnsi="Century Gothic" w:cs="Open Sans"/>
          <w:kern w:val="0"/>
          <w:sz w:val="22"/>
          <w:szCs w:val="22"/>
          <w:lang w:eastAsia="fr-FR"/>
        </w:rPr>
        <w:t>it de TH et le produit de TFPB.</w:t>
      </w:r>
      <w:r w:rsidR="00B90B76">
        <w:rPr>
          <w:rFonts w:ascii="Century Gothic" w:hAnsi="Century Gothic" w:cs="Open Sans"/>
          <w:kern w:val="0"/>
          <w:sz w:val="22"/>
          <w:szCs w:val="22"/>
          <w:lang w:eastAsia="fr-FR"/>
        </w:rPr>
        <w:t xml:space="preserve"> </w:t>
      </w:r>
      <w:r w:rsidR="000150D6" w:rsidRPr="000150D6">
        <w:rPr>
          <w:rFonts w:ascii="Century Gothic" w:hAnsi="Century Gothic" w:cs="Open Sans"/>
          <w:kern w:val="0"/>
          <w:sz w:val="22"/>
          <w:szCs w:val="22"/>
          <w:lang w:eastAsia="fr-FR"/>
        </w:rPr>
        <w:t xml:space="preserve">Le Conseil Municipal </w:t>
      </w:r>
      <w:r w:rsidR="000150D6" w:rsidRPr="000150D6">
        <w:rPr>
          <w:rFonts w:ascii="Century Gothic" w:hAnsi="Century Gothic"/>
          <w:sz w:val="22"/>
          <w:szCs w:val="22"/>
        </w:rPr>
        <w:t>approuve les taux d'imposition des taxes locales pour l'année 2021 sans augmentation par rapport à l'année précédente.</w:t>
      </w:r>
    </w:p>
    <w:tbl>
      <w:tblPr>
        <w:tblW w:w="9747" w:type="dxa"/>
        <w:jc w:val="center"/>
        <w:tblLayout w:type="fixed"/>
        <w:tblCellMar>
          <w:left w:w="10" w:type="dxa"/>
          <w:right w:w="10" w:type="dxa"/>
        </w:tblCellMar>
        <w:tblLook w:val="0000" w:firstRow="0" w:lastRow="0" w:firstColumn="0" w:lastColumn="0" w:noHBand="0" w:noVBand="0"/>
      </w:tblPr>
      <w:tblGrid>
        <w:gridCol w:w="3000"/>
        <w:gridCol w:w="2887"/>
        <w:gridCol w:w="1485"/>
        <w:gridCol w:w="2375"/>
      </w:tblGrid>
      <w:tr w:rsidR="000150D6" w:rsidRPr="000150D6" w:rsidTr="00B90B76">
        <w:trPr>
          <w:trHeight w:val="20"/>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50D6" w:rsidRPr="00B90B76" w:rsidRDefault="000150D6" w:rsidP="000150D6">
            <w:pPr>
              <w:ind w:left="100"/>
              <w:jc w:val="center"/>
              <w:rPr>
                <w:rFonts w:ascii="Century Gothic" w:eastAsia="Batang" w:hAnsi="Century Gothic"/>
                <w:bCs/>
              </w:rPr>
            </w:pPr>
            <w:r w:rsidRPr="00B90B76">
              <w:rPr>
                <w:rFonts w:ascii="Century Gothic" w:eastAsia="Batang" w:hAnsi="Century Gothic"/>
                <w:bCs/>
              </w:rPr>
              <w:t>Taxes</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50D6" w:rsidRPr="00B90B76" w:rsidRDefault="000150D6" w:rsidP="000150D6">
            <w:pPr>
              <w:ind w:left="100"/>
              <w:jc w:val="center"/>
              <w:rPr>
                <w:rFonts w:ascii="Century Gothic" w:eastAsia="Batang" w:hAnsi="Century Gothic"/>
                <w:bCs/>
              </w:rPr>
            </w:pPr>
            <w:r w:rsidRPr="00B90B76">
              <w:rPr>
                <w:rFonts w:ascii="Century Gothic" w:eastAsia="Batang" w:hAnsi="Century Gothic"/>
                <w:bCs/>
              </w:rPr>
              <w:t>Base</w:t>
            </w:r>
            <w:r w:rsidR="00B90B76" w:rsidRPr="00B90B76">
              <w:rPr>
                <w:rFonts w:ascii="Century Gothic" w:eastAsia="Batang" w:hAnsi="Century Gothic"/>
                <w:bCs/>
              </w:rPr>
              <w:t xml:space="preserve"> </w:t>
            </w:r>
            <w:r w:rsidRPr="00B90B76">
              <w:rPr>
                <w:rFonts w:ascii="Century Gothic" w:eastAsia="Batang" w:hAnsi="Century Gothic"/>
                <w:bCs/>
              </w:rPr>
              <w:t>Imposition notifiée</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50D6" w:rsidRPr="00B90B76" w:rsidRDefault="000150D6" w:rsidP="000150D6">
            <w:pPr>
              <w:ind w:left="100"/>
              <w:jc w:val="center"/>
              <w:rPr>
                <w:rFonts w:ascii="Century Gothic" w:eastAsia="Batang" w:hAnsi="Century Gothic"/>
                <w:bCs/>
              </w:rPr>
            </w:pPr>
            <w:r w:rsidRPr="00B90B76">
              <w:rPr>
                <w:rFonts w:ascii="Century Gothic" w:eastAsia="Batang" w:hAnsi="Century Gothic"/>
                <w:bCs/>
              </w:rPr>
              <w:t>Taux</w:t>
            </w:r>
            <w:r w:rsidR="00B90B76" w:rsidRPr="00B90B76">
              <w:rPr>
                <w:rFonts w:ascii="Century Gothic" w:eastAsia="Batang" w:hAnsi="Century Gothic"/>
                <w:bCs/>
              </w:rPr>
              <w:t xml:space="preserve"> </w:t>
            </w:r>
            <w:r w:rsidRPr="00B90B76">
              <w:rPr>
                <w:rFonts w:ascii="Century Gothic" w:eastAsia="Batang" w:hAnsi="Century Gothic"/>
                <w:bCs/>
              </w:rPr>
              <w:t>2021</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50D6" w:rsidRPr="00B90B76" w:rsidRDefault="000150D6" w:rsidP="000150D6">
            <w:pPr>
              <w:ind w:left="100"/>
              <w:jc w:val="center"/>
              <w:rPr>
                <w:rFonts w:ascii="Century Gothic" w:eastAsia="Batang" w:hAnsi="Century Gothic"/>
                <w:bCs/>
              </w:rPr>
            </w:pPr>
            <w:r w:rsidRPr="00B90B76">
              <w:rPr>
                <w:rFonts w:ascii="Century Gothic" w:eastAsia="Batang" w:hAnsi="Century Gothic"/>
                <w:bCs/>
              </w:rPr>
              <w:t>Produit fiscal attendu</w:t>
            </w:r>
          </w:p>
        </w:tc>
      </w:tr>
      <w:tr w:rsidR="000150D6" w:rsidRPr="000150D6" w:rsidTr="00B90B76">
        <w:trPr>
          <w:trHeight w:val="20"/>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150D6" w:rsidRPr="00B90B76" w:rsidRDefault="000150D6" w:rsidP="000150D6">
            <w:pPr>
              <w:ind w:left="100"/>
              <w:rPr>
                <w:rFonts w:ascii="Century Gothic" w:eastAsia="Batang" w:hAnsi="Century Gothic"/>
                <w:bCs/>
              </w:rPr>
            </w:pPr>
            <w:r w:rsidRPr="00B90B76">
              <w:rPr>
                <w:rFonts w:ascii="Century Gothic" w:eastAsia="Batang" w:hAnsi="Century Gothic"/>
                <w:bCs/>
              </w:rPr>
              <w:t>Taxe d’habitation</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50D6" w:rsidRPr="00B90B76" w:rsidRDefault="000150D6" w:rsidP="000150D6">
            <w:pPr>
              <w:ind w:left="100"/>
              <w:jc w:val="right"/>
              <w:rPr>
                <w:rFonts w:ascii="Century Gothic" w:eastAsia="Batang" w:hAnsi="Century Gothic"/>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50D6" w:rsidRPr="00B90B76" w:rsidRDefault="000150D6" w:rsidP="000150D6">
            <w:pPr>
              <w:ind w:left="100"/>
              <w:jc w:val="right"/>
              <w:rPr>
                <w:rFonts w:ascii="Century Gothic" w:eastAsia="Batang" w:hAnsi="Century Gothic"/>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50D6" w:rsidRPr="00B90B76" w:rsidRDefault="000150D6" w:rsidP="000150D6">
            <w:pPr>
              <w:ind w:left="100"/>
              <w:jc w:val="right"/>
              <w:rPr>
                <w:rFonts w:ascii="Century Gothic" w:hAnsi="Century Gothic"/>
              </w:rPr>
            </w:pPr>
            <w:r w:rsidRPr="00B90B76">
              <w:rPr>
                <w:rFonts w:ascii="Century Gothic" w:hAnsi="Century Gothic"/>
              </w:rPr>
              <w:t xml:space="preserve">  </w:t>
            </w:r>
          </w:p>
        </w:tc>
      </w:tr>
      <w:tr w:rsidR="000150D6" w:rsidRPr="000150D6" w:rsidTr="00B90B76">
        <w:trPr>
          <w:trHeight w:val="20"/>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150D6" w:rsidRPr="00B90B76" w:rsidRDefault="000150D6" w:rsidP="000150D6">
            <w:pPr>
              <w:ind w:left="100"/>
              <w:rPr>
                <w:rFonts w:ascii="Century Gothic" w:eastAsia="Batang" w:hAnsi="Century Gothic"/>
                <w:bCs/>
              </w:rPr>
            </w:pPr>
            <w:r w:rsidRPr="00B90B76">
              <w:rPr>
                <w:rFonts w:ascii="Century Gothic" w:eastAsia="Batang" w:hAnsi="Century Gothic"/>
                <w:bCs/>
              </w:rPr>
              <w:t>Taxe foncière (bâti)</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50D6" w:rsidRPr="00B90B76" w:rsidRDefault="000150D6" w:rsidP="000150D6">
            <w:pPr>
              <w:ind w:left="100"/>
              <w:jc w:val="right"/>
              <w:rPr>
                <w:rFonts w:ascii="Century Gothic" w:eastAsia="Batang" w:hAnsi="Century Gothic"/>
              </w:rPr>
            </w:pPr>
            <w:r w:rsidRPr="00B90B76">
              <w:rPr>
                <w:rFonts w:ascii="Century Gothic" w:eastAsia="Batang" w:hAnsi="Century Gothic"/>
              </w:rPr>
              <w:t>485 400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50D6" w:rsidRPr="00B90B76" w:rsidRDefault="000150D6" w:rsidP="000150D6">
            <w:pPr>
              <w:ind w:left="100"/>
              <w:jc w:val="right"/>
              <w:rPr>
                <w:rFonts w:ascii="Century Gothic" w:eastAsia="Batang" w:hAnsi="Century Gothic"/>
              </w:rPr>
            </w:pPr>
            <w:r w:rsidRPr="00B90B76">
              <w:rPr>
                <w:rFonts w:ascii="Century Gothic" w:eastAsia="Batang" w:hAnsi="Century Gothic"/>
              </w:rPr>
              <w:t>40,19 %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150D6" w:rsidRPr="00B90B76" w:rsidRDefault="000150D6" w:rsidP="000150D6">
            <w:pPr>
              <w:jc w:val="right"/>
              <w:rPr>
                <w:rFonts w:ascii="Century Gothic" w:hAnsi="Century Gothic"/>
              </w:rPr>
            </w:pPr>
            <w:r w:rsidRPr="00B90B76">
              <w:rPr>
                <w:rFonts w:ascii="Century Gothic" w:hAnsi="Century Gothic"/>
              </w:rPr>
              <w:t xml:space="preserve">195 082 €  </w:t>
            </w:r>
          </w:p>
        </w:tc>
      </w:tr>
      <w:tr w:rsidR="000150D6" w:rsidRPr="000150D6" w:rsidTr="00B90B76">
        <w:trPr>
          <w:trHeight w:val="20"/>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150D6" w:rsidRPr="00B90B76" w:rsidRDefault="000150D6" w:rsidP="000150D6">
            <w:pPr>
              <w:ind w:left="100"/>
              <w:rPr>
                <w:rFonts w:ascii="Century Gothic" w:eastAsia="Batang" w:hAnsi="Century Gothic"/>
                <w:bCs/>
              </w:rPr>
            </w:pPr>
            <w:r w:rsidRPr="00B90B76">
              <w:rPr>
                <w:rFonts w:ascii="Century Gothic" w:eastAsia="Batang" w:hAnsi="Century Gothic"/>
                <w:bCs/>
              </w:rPr>
              <w:t>Taxe foncière (non bâti)</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50D6" w:rsidRPr="00B90B76" w:rsidRDefault="000150D6" w:rsidP="000150D6">
            <w:pPr>
              <w:ind w:left="100"/>
              <w:jc w:val="right"/>
              <w:rPr>
                <w:rFonts w:ascii="Century Gothic" w:eastAsia="Batang" w:hAnsi="Century Gothic"/>
              </w:rPr>
            </w:pPr>
            <w:r w:rsidRPr="00B90B76">
              <w:rPr>
                <w:rFonts w:ascii="Century Gothic" w:eastAsia="Batang" w:hAnsi="Century Gothic"/>
              </w:rPr>
              <w:t>135 200</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150D6" w:rsidRPr="00B90B76" w:rsidRDefault="000150D6" w:rsidP="000150D6">
            <w:pPr>
              <w:ind w:left="100"/>
              <w:jc w:val="right"/>
              <w:rPr>
                <w:rFonts w:ascii="Century Gothic" w:eastAsia="Batang" w:hAnsi="Century Gothic"/>
              </w:rPr>
            </w:pPr>
            <w:r w:rsidRPr="00B90B76">
              <w:rPr>
                <w:rFonts w:ascii="Century Gothic" w:eastAsia="Batang" w:hAnsi="Century Gothic"/>
              </w:rPr>
              <w:t>30.54 %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150D6" w:rsidRPr="00B90B76" w:rsidRDefault="000150D6" w:rsidP="000150D6">
            <w:pPr>
              <w:jc w:val="right"/>
              <w:rPr>
                <w:rFonts w:ascii="Century Gothic" w:hAnsi="Century Gothic"/>
              </w:rPr>
            </w:pPr>
            <w:r w:rsidRPr="00B90B76">
              <w:rPr>
                <w:rFonts w:ascii="Century Gothic" w:hAnsi="Century Gothic"/>
              </w:rPr>
              <w:t xml:space="preserve">41 290 €  </w:t>
            </w:r>
          </w:p>
        </w:tc>
      </w:tr>
    </w:tbl>
    <w:p w:rsidR="00616227" w:rsidRDefault="000150D6" w:rsidP="00B90B76">
      <w:pPr>
        <w:jc w:val="center"/>
        <w:rPr>
          <w:rFonts w:ascii="Century Gothic" w:hAnsi="Century Gothic"/>
          <w:bCs/>
          <w:u w:val="single"/>
        </w:rPr>
      </w:pPr>
      <w:r w:rsidRPr="00B90B76">
        <w:rPr>
          <w:rFonts w:ascii="Century Gothic" w:hAnsi="Century Gothic"/>
          <w:u w:val="single"/>
        </w:rPr>
        <w:t xml:space="preserve">Soit un produit fiscal total de </w:t>
      </w:r>
      <w:r w:rsidRPr="00B90B76">
        <w:rPr>
          <w:rFonts w:ascii="Century Gothic" w:hAnsi="Century Gothic"/>
          <w:bCs/>
          <w:u w:val="single"/>
        </w:rPr>
        <w:t xml:space="preserve"> 236 372 €.</w:t>
      </w:r>
    </w:p>
    <w:p w:rsidR="00B90B76" w:rsidRPr="00B90B76" w:rsidRDefault="00B90B76" w:rsidP="00B90B76">
      <w:pPr>
        <w:jc w:val="center"/>
        <w:rPr>
          <w:rFonts w:ascii="Century Gothic" w:hAnsi="Century Gothic"/>
          <w:bCs/>
          <w:sz w:val="12"/>
          <w:u w:val="single"/>
        </w:rPr>
      </w:pPr>
    </w:p>
    <w:tbl>
      <w:tblPr>
        <w:tblStyle w:val="Grilledutableau"/>
        <w:tblW w:w="0" w:type="auto"/>
        <w:jc w:val="center"/>
        <w:tblLook w:val="04A0" w:firstRow="1" w:lastRow="0" w:firstColumn="1" w:lastColumn="0" w:noHBand="0" w:noVBand="1"/>
      </w:tblPr>
      <w:tblGrid>
        <w:gridCol w:w="1287"/>
        <w:gridCol w:w="460"/>
        <w:gridCol w:w="1498"/>
        <w:gridCol w:w="222"/>
        <w:gridCol w:w="1449"/>
        <w:gridCol w:w="222"/>
      </w:tblGrid>
      <w:tr w:rsidR="00B90B76" w:rsidRPr="005C3863" w:rsidTr="00B90B76">
        <w:trPr>
          <w:trHeight w:val="20"/>
          <w:jc w:val="center"/>
        </w:trPr>
        <w:tc>
          <w:tcPr>
            <w:tcW w:w="0" w:type="auto"/>
          </w:tcPr>
          <w:p w:rsidR="00B90B76" w:rsidRPr="005C3863" w:rsidRDefault="00B90B76" w:rsidP="00B90B76">
            <w:pPr>
              <w:pStyle w:val="Standard"/>
              <w:spacing w:after="0"/>
              <w:jc w:val="both"/>
              <w:rPr>
                <w:rFonts w:ascii="Century Gothic" w:hAnsi="Century Gothic"/>
                <w:szCs w:val="24"/>
              </w:rPr>
            </w:pPr>
            <w:r w:rsidRPr="005C3863">
              <w:rPr>
                <w:rFonts w:ascii="Century Gothic" w:hAnsi="Century Gothic"/>
                <w:szCs w:val="24"/>
              </w:rPr>
              <w:t>Vote pour</w:t>
            </w:r>
          </w:p>
        </w:tc>
        <w:tc>
          <w:tcPr>
            <w:tcW w:w="0" w:type="auto"/>
          </w:tcPr>
          <w:p w:rsidR="00B90B76" w:rsidRPr="005C3863" w:rsidRDefault="00B90B76" w:rsidP="00B90B76">
            <w:pPr>
              <w:pStyle w:val="Standard"/>
              <w:spacing w:after="0"/>
              <w:jc w:val="both"/>
              <w:rPr>
                <w:rFonts w:ascii="Century Gothic" w:hAnsi="Century Gothic"/>
                <w:szCs w:val="24"/>
              </w:rPr>
            </w:pPr>
            <w:r w:rsidRPr="005C3863">
              <w:rPr>
                <w:rFonts w:ascii="Century Gothic" w:hAnsi="Century Gothic"/>
                <w:szCs w:val="24"/>
              </w:rPr>
              <w:t>15</w:t>
            </w:r>
          </w:p>
        </w:tc>
        <w:tc>
          <w:tcPr>
            <w:tcW w:w="0" w:type="auto"/>
          </w:tcPr>
          <w:p w:rsidR="00B90B76" w:rsidRPr="005C3863" w:rsidRDefault="00B90B76" w:rsidP="00B90B76">
            <w:pPr>
              <w:pStyle w:val="Standard"/>
              <w:spacing w:after="0"/>
              <w:jc w:val="both"/>
              <w:rPr>
                <w:rFonts w:ascii="Century Gothic" w:hAnsi="Century Gothic"/>
                <w:szCs w:val="24"/>
              </w:rPr>
            </w:pPr>
            <w:r w:rsidRPr="005C3863">
              <w:rPr>
                <w:rFonts w:ascii="Century Gothic" w:hAnsi="Century Gothic"/>
                <w:szCs w:val="24"/>
              </w:rPr>
              <w:t xml:space="preserve">Vote contre </w:t>
            </w:r>
          </w:p>
        </w:tc>
        <w:tc>
          <w:tcPr>
            <w:tcW w:w="0" w:type="auto"/>
          </w:tcPr>
          <w:p w:rsidR="00B90B76" w:rsidRPr="005C3863" w:rsidRDefault="00B90B76" w:rsidP="00B90B76">
            <w:pPr>
              <w:pStyle w:val="Standard"/>
              <w:spacing w:after="0"/>
              <w:jc w:val="both"/>
              <w:rPr>
                <w:rFonts w:ascii="Century Gothic" w:hAnsi="Century Gothic"/>
                <w:szCs w:val="24"/>
              </w:rPr>
            </w:pPr>
          </w:p>
        </w:tc>
        <w:tc>
          <w:tcPr>
            <w:tcW w:w="0" w:type="auto"/>
          </w:tcPr>
          <w:p w:rsidR="00B90B76" w:rsidRPr="005C3863" w:rsidRDefault="00B90B76" w:rsidP="00B90B76">
            <w:pPr>
              <w:pStyle w:val="Standard"/>
              <w:spacing w:after="0"/>
              <w:jc w:val="both"/>
              <w:rPr>
                <w:rFonts w:ascii="Century Gothic" w:hAnsi="Century Gothic"/>
                <w:szCs w:val="24"/>
              </w:rPr>
            </w:pPr>
            <w:r w:rsidRPr="005C3863">
              <w:rPr>
                <w:rFonts w:ascii="Century Gothic" w:hAnsi="Century Gothic"/>
                <w:szCs w:val="24"/>
              </w:rPr>
              <w:t>Abstentions</w:t>
            </w:r>
          </w:p>
        </w:tc>
        <w:tc>
          <w:tcPr>
            <w:tcW w:w="0" w:type="auto"/>
          </w:tcPr>
          <w:p w:rsidR="00B90B76" w:rsidRPr="005C3863" w:rsidRDefault="00B90B76" w:rsidP="00B90B76">
            <w:pPr>
              <w:pStyle w:val="Standard"/>
              <w:spacing w:after="0"/>
              <w:jc w:val="both"/>
              <w:rPr>
                <w:rFonts w:ascii="Century Gothic" w:hAnsi="Century Gothic"/>
                <w:szCs w:val="24"/>
              </w:rPr>
            </w:pPr>
          </w:p>
        </w:tc>
      </w:tr>
    </w:tbl>
    <w:p w:rsidR="005C3863" w:rsidRPr="005C3863" w:rsidRDefault="005C3863" w:rsidP="00325215">
      <w:pPr>
        <w:pStyle w:val="CR1"/>
        <w:rPr>
          <w:rFonts w:ascii="Century Gothic" w:hAnsi="Century Gothic"/>
          <w:color w:val="auto"/>
          <w:sz w:val="22"/>
        </w:rPr>
      </w:pPr>
      <w:r w:rsidRPr="005C3863">
        <w:rPr>
          <w:rFonts w:ascii="Century Gothic" w:hAnsi="Century Gothic"/>
          <w:color w:val="auto"/>
          <w:sz w:val="22"/>
        </w:rPr>
        <w:lastRenderedPageBreak/>
        <w:t>Au préalable du vote du budget primitif 2021 de la commune et conformément à l’article L2123-24-1-1du CGCT, le Maire informe le conseil municipal sur le montant des indemnités des élus de la commune à savoir le maire et les 3 adjoints.</w:t>
      </w:r>
    </w:p>
    <w:p w:rsidR="00147995" w:rsidRDefault="00616227" w:rsidP="00325215">
      <w:pPr>
        <w:pStyle w:val="CR1"/>
      </w:pPr>
      <w:r>
        <w:t>BUDGET PRIMITIF 2021 – COMMUNE</w:t>
      </w:r>
    </w:p>
    <w:p w:rsidR="00147995" w:rsidRPr="00616227" w:rsidRDefault="00147995" w:rsidP="00147995">
      <w:pPr>
        <w:suppressAutoHyphens/>
        <w:autoSpaceDN w:val="0"/>
        <w:spacing w:line="276" w:lineRule="auto"/>
        <w:jc w:val="left"/>
        <w:textAlignment w:val="baseline"/>
        <w:rPr>
          <w:rFonts w:ascii="Century Gothic" w:eastAsia="SimSun" w:hAnsi="Century Gothic" w:cs="Calibri"/>
          <w:kern w:val="3"/>
          <w:sz w:val="22"/>
          <w:szCs w:val="22"/>
          <w:lang w:bidi="hi-IN"/>
        </w:rPr>
      </w:pPr>
      <w:r w:rsidRPr="00616227">
        <w:rPr>
          <w:rFonts w:ascii="Century Gothic" w:eastAsia="SimSun" w:hAnsi="Century Gothic" w:cs="Calibri"/>
          <w:kern w:val="3"/>
          <w:sz w:val="22"/>
          <w:szCs w:val="24"/>
          <w:lang w:bidi="hi-IN"/>
        </w:rPr>
        <w:t xml:space="preserve">La section de fonctionnement s'équilibre en dépenses / recettes </w:t>
      </w:r>
      <w:r w:rsidRPr="00616227">
        <w:rPr>
          <w:rFonts w:ascii="Century Gothic" w:eastAsia="SimSun" w:hAnsi="Century Gothic" w:cs="Calibri"/>
          <w:kern w:val="3"/>
          <w:sz w:val="22"/>
          <w:szCs w:val="24"/>
          <w:lang w:bidi="hi-IN"/>
        </w:rPr>
        <w:tab/>
      </w:r>
      <w:r w:rsidRPr="00616227">
        <w:rPr>
          <w:rFonts w:ascii="Century Gothic" w:eastAsia="SimSun" w:hAnsi="Century Gothic" w:cs="Calibri"/>
          <w:b/>
          <w:bCs/>
          <w:kern w:val="3"/>
          <w:sz w:val="22"/>
          <w:szCs w:val="24"/>
          <w:lang w:bidi="hi-IN"/>
        </w:rPr>
        <w:t xml:space="preserve">992 610.00 € </w:t>
      </w:r>
      <w:r w:rsidRPr="00616227">
        <w:rPr>
          <w:rFonts w:ascii="Century Gothic" w:eastAsia="SimSun" w:hAnsi="Century Gothic" w:cs="Calibri"/>
          <w:kern w:val="3"/>
          <w:sz w:val="22"/>
          <w:szCs w:val="24"/>
          <w:lang w:bidi="hi-IN"/>
        </w:rPr>
        <w:t xml:space="preserve"> </w:t>
      </w:r>
    </w:p>
    <w:tbl>
      <w:tblPr>
        <w:tblW w:w="10397" w:type="dxa"/>
        <w:tblLayout w:type="fixed"/>
        <w:tblCellMar>
          <w:left w:w="10" w:type="dxa"/>
          <w:right w:w="10" w:type="dxa"/>
        </w:tblCellMar>
        <w:tblLook w:val="0000" w:firstRow="0" w:lastRow="0" w:firstColumn="0" w:lastColumn="0" w:noHBand="0" w:noVBand="0"/>
      </w:tblPr>
      <w:tblGrid>
        <w:gridCol w:w="769"/>
        <w:gridCol w:w="3188"/>
        <w:gridCol w:w="1367"/>
        <w:gridCol w:w="770"/>
        <w:gridCol w:w="2737"/>
        <w:gridCol w:w="1566"/>
      </w:tblGrid>
      <w:tr w:rsidR="00147995" w:rsidRPr="00147995" w:rsidTr="00147995">
        <w:trPr>
          <w:trHeight w:val="113"/>
        </w:trPr>
        <w:tc>
          <w:tcPr>
            <w:tcW w:w="5324"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Cs/>
                <w:color w:val="0070C0"/>
                <w:kern w:val="3"/>
                <w:lang w:bidi="hi-IN"/>
              </w:rPr>
            </w:pPr>
            <w:r w:rsidRPr="00616227">
              <w:rPr>
                <w:rFonts w:asciiTheme="majorHAnsi" w:eastAsia="SimSun" w:hAnsiTheme="majorHAnsi" w:cs="Calibri"/>
                <w:bCs/>
                <w:color w:val="0070C0"/>
                <w:kern w:val="3"/>
                <w:lang w:bidi="hi-IN"/>
              </w:rPr>
              <w:t>Dépenses de fonctionnement</w:t>
            </w:r>
          </w:p>
        </w:tc>
        <w:tc>
          <w:tcPr>
            <w:tcW w:w="5073"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Cs/>
                <w:color w:val="0070C0"/>
                <w:kern w:val="3"/>
                <w:lang w:bidi="hi-IN"/>
              </w:rPr>
            </w:pPr>
            <w:r w:rsidRPr="00616227">
              <w:rPr>
                <w:rFonts w:asciiTheme="majorHAnsi" w:eastAsia="SimSun" w:hAnsiTheme="majorHAnsi" w:cs="Calibri"/>
                <w:bCs/>
                <w:color w:val="0070C0"/>
                <w:kern w:val="3"/>
                <w:lang w:bidi="hi-IN"/>
              </w:rPr>
              <w:t>Recettes de fonctionnement</w:t>
            </w:r>
          </w:p>
        </w:tc>
      </w:tr>
      <w:tr w:rsidR="00147995" w:rsidRPr="00147995" w:rsidTr="00147995">
        <w:trPr>
          <w:trHeight w:val="113"/>
        </w:trPr>
        <w:tc>
          <w:tcPr>
            <w:tcW w:w="769"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CB67DD"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Chap.</w:t>
            </w:r>
          </w:p>
        </w:tc>
        <w:tc>
          <w:tcPr>
            <w:tcW w:w="3188"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Cs/>
                <w:kern w:val="3"/>
                <w:lang w:bidi="hi-IN"/>
              </w:rPr>
            </w:pPr>
            <w:r w:rsidRPr="00616227">
              <w:rPr>
                <w:rFonts w:asciiTheme="majorHAnsi" w:eastAsia="SimSun" w:hAnsiTheme="majorHAnsi" w:cs="Calibri"/>
                <w:bCs/>
                <w:kern w:val="3"/>
                <w:lang w:bidi="hi-IN"/>
              </w:rPr>
              <w:t>Libellé</w:t>
            </w:r>
          </w:p>
        </w:tc>
        <w:tc>
          <w:tcPr>
            <w:tcW w:w="1367"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Cs/>
                <w:kern w:val="3"/>
                <w:lang w:bidi="hi-IN"/>
              </w:rPr>
            </w:pPr>
            <w:r w:rsidRPr="00616227">
              <w:rPr>
                <w:rFonts w:asciiTheme="majorHAnsi" w:eastAsia="SimSun" w:hAnsiTheme="majorHAnsi" w:cs="Calibri"/>
                <w:bCs/>
                <w:kern w:val="3"/>
                <w:lang w:bidi="hi-IN"/>
              </w:rPr>
              <w:t>Propositions</w:t>
            </w:r>
          </w:p>
        </w:tc>
        <w:tc>
          <w:tcPr>
            <w:tcW w:w="770"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CB67DD"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Chap.</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Cs/>
                <w:kern w:val="3"/>
                <w:lang w:bidi="hi-IN"/>
              </w:rPr>
            </w:pPr>
            <w:r w:rsidRPr="00616227">
              <w:rPr>
                <w:rFonts w:asciiTheme="majorHAnsi" w:eastAsia="SimSun" w:hAnsiTheme="majorHAnsi" w:cs="Calibri"/>
                <w:bCs/>
                <w:kern w:val="3"/>
                <w:lang w:bidi="hi-IN"/>
              </w:rPr>
              <w:t>Libellé</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Cs/>
                <w:kern w:val="3"/>
                <w:lang w:bidi="hi-IN"/>
              </w:rPr>
            </w:pPr>
            <w:r w:rsidRPr="00616227">
              <w:rPr>
                <w:rFonts w:asciiTheme="majorHAnsi" w:eastAsia="SimSun" w:hAnsiTheme="majorHAnsi" w:cs="Calibri"/>
                <w:bCs/>
                <w:kern w:val="3"/>
                <w:lang w:bidi="hi-IN"/>
              </w:rPr>
              <w:t>Propositions</w:t>
            </w:r>
          </w:p>
        </w:tc>
      </w:tr>
      <w:tr w:rsidR="00147995" w:rsidRPr="00147995" w:rsidTr="00147995">
        <w:trPr>
          <w:trHeight w:val="20"/>
        </w:trPr>
        <w:tc>
          <w:tcPr>
            <w:tcW w:w="7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011</w:t>
            </w:r>
          </w:p>
        </w:tc>
        <w:tc>
          <w:tcPr>
            <w:tcW w:w="31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Charges à caractère général</w:t>
            </w:r>
          </w:p>
        </w:tc>
        <w:tc>
          <w:tcPr>
            <w:tcW w:w="13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tabs>
                <w:tab w:val="center" w:pos="758"/>
                <w:tab w:val="right" w:pos="1517"/>
              </w:tabs>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248 332.00 €</w:t>
            </w:r>
          </w:p>
        </w:tc>
        <w:tc>
          <w:tcPr>
            <w:tcW w:w="7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002</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Excédent 2018</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451 491.00 €</w:t>
            </w:r>
          </w:p>
        </w:tc>
      </w:tr>
      <w:tr w:rsidR="00147995" w:rsidRPr="00147995" w:rsidTr="00147995">
        <w:trPr>
          <w:trHeight w:val="113"/>
        </w:trPr>
        <w:tc>
          <w:tcPr>
            <w:tcW w:w="7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012</w:t>
            </w:r>
          </w:p>
        </w:tc>
        <w:tc>
          <w:tcPr>
            <w:tcW w:w="31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Charges du personnel</w:t>
            </w:r>
          </w:p>
        </w:tc>
        <w:tc>
          <w:tcPr>
            <w:tcW w:w="13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204 200.00 €</w:t>
            </w:r>
          </w:p>
        </w:tc>
        <w:tc>
          <w:tcPr>
            <w:tcW w:w="7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013</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Atténuation des charges</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15 000.00 €</w:t>
            </w:r>
          </w:p>
        </w:tc>
      </w:tr>
      <w:tr w:rsidR="00147995" w:rsidRPr="00147995" w:rsidTr="00147995">
        <w:trPr>
          <w:trHeight w:val="113"/>
        </w:trPr>
        <w:tc>
          <w:tcPr>
            <w:tcW w:w="7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014</w:t>
            </w:r>
          </w:p>
        </w:tc>
        <w:tc>
          <w:tcPr>
            <w:tcW w:w="31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Atténuations de produits</w:t>
            </w:r>
          </w:p>
        </w:tc>
        <w:tc>
          <w:tcPr>
            <w:tcW w:w="13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65 922.00 €</w:t>
            </w:r>
          </w:p>
        </w:tc>
        <w:tc>
          <w:tcPr>
            <w:tcW w:w="7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042</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jc w:val="left"/>
              <w:textAlignment w:val="baseline"/>
              <w:rPr>
                <w:rFonts w:asciiTheme="majorHAnsi" w:eastAsia="SimSun" w:hAnsiTheme="majorHAnsi" w:cs="Calibri"/>
                <w:kern w:val="3"/>
                <w:lang w:bidi="hi-IN"/>
              </w:rPr>
            </w:pPr>
            <w:r w:rsidRPr="005C3863">
              <w:rPr>
                <w:rFonts w:asciiTheme="majorHAnsi" w:eastAsia="SimSun" w:hAnsiTheme="majorHAnsi" w:cs="Calibri"/>
                <w:kern w:val="3"/>
                <w:sz w:val="12"/>
                <w:lang w:bidi="hi-IN"/>
              </w:rPr>
              <w:t>Opérations d'ordre de transferts entre sections</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w:t>
            </w:r>
          </w:p>
        </w:tc>
      </w:tr>
      <w:tr w:rsidR="00147995" w:rsidRPr="00147995" w:rsidTr="00147995">
        <w:trPr>
          <w:trHeight w:val="113"/>
        </w:trPr>
        <w:tc>
          <w:tcPr>
            <w:tcW w:w="7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023</w:t>
            </w:r>
          </w:p>
        </w:tc>
        <w:tc>
          <w:tcPr>
            <w:tcW w:w="31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jc w:val="left"/>
              <w:textAlignment w:val="baseline"/>
              <w:rPr>
                <w:rFonts w:asciiTheme="majorHAnsi" w:eastAsia="SimSun" w:hAnsiTheme="majorHAnsi" w:cs="Calibri"/>
                <w:kern w:val="3"/>
                <w:lang w:bidi="hi-IN"/>
              </w:rPr>
            </w:pPr>
            <w:r w:rsidRPr="002F6724">
              <w:rPr>
                <w:rFonts w:asciiTheme="majorHAnsi" w:eastAsia="SimSun" w:hAnsiTheme="majorHAnsi" w:cs="Calibri"/>
                <w:kern w:val="3"/>
                <w:sz w:val="18"/>
                <w:lang w:bidi="hi-IN"/>
              </w:rPr>
              <w:t>Virement à la section investissement</w:t>
            </w:r>
          </w:p>
        </w:tc>
        <w:tc>
          <w:tcPr>
            <w:tcW w:w="13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337 111.00 €</w:t>
            </w:r>
          </w:p>
        </w:tc>
        <w:tc>
          <w:tcPr>
            <w:tcW w:w="7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70</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jc w:val="left"/>
              <w:textAlignment w:val="baseline"/>
              <w:rPr>
                <w:rFonts w:asciiTheme="majorHAnsi" w:eastAsia="SimSun" w:hAnsiTheme="majorHAnsi" w:cs="Calibri"/>
                <w:kern w:val="3"/>
                <w:lang w:bidi="hi-IN"/>
              </w:rPr>
            </w:pPr>
            <w:r w:rsidRPr="002F6724">
              <w:rPr>
                <w:rFonts w:asciiTheme="majorHAnsi" w:eastAsia="SimSun" w:hAnsiTheme="majorHAnsi" w:cs="Calibri"/>
                <w:kern w:val="3"/>
                <w:sz w:val="18"/>
                <w:lang w:bidi="hi-IN"/>
              </w:rPr>
              <w:t>Produits de services, du domaine</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69 700.00 €</w:t>
            </w:r>
          </w:p>
        </w:tc>
      </w:tr>
      <w:tr w:rsidR="00147995" w:rsidRPr="00147995" w:rsidTr="00147995">
        <w:trPr>
          <w:trHeight w:val="113"/>
        </w:trPr>
        <w:tc>
          <w:tcPr>
            <w:tcW w:w="7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042</w:t>
            </w:r>
          </w:p>
        </w:tc>
        <w:tc>
          <w:tcPr>
            <w:tcW w:w="31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Opérations d'ordre de transferts entre section</w:t>
            </w:r>
          </w:p>
        </w:tc>
        <w:tc>
          <w:tcPr>
            <w:tcW w:w="13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6 499.00 €</w:t>
            </w:r>
          </w:p>
        </w:tc>
        <w:tc>
          <w:tcPr>
            <w:tcW w:w="7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73</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Impôts et taxes</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274 642.00€</w:t>
            </w:r>
          </w:p>
        </w:tc>
      </w:tr>
      <w:tr w:rsidR="00147995" w:rsidRPr="00147995" w:rsidTr="00147995">
        <w:trPr>
          <w:trHeight w:val="113"/>
        </w:trPr>
        <w:tc>
          <w:tcPr>
            <w:tcW w:w="7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65</w:t>
            </w:r>
          </w:p>
        </w:tc>
        <w:tc>
          <w:tcPr>
            <w:tcW w:w="31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Autres charges de gestion courante</w:t>
            </w:r>
          </w:p>
        </w:tc>
        <w:tc>
          <w:tcPr>
            <w:tcW w:w="13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87 150.00 €</w:t>
            </w:r>
          </w:p>
        </w:tc>
        <w:tc>
          <w:tcPr>
            <w:tcW w:w="7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74</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Dotations et participations</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168 477.00€</w:t>
            </w:r>
          </w:p>
        </w:tc>
      </w:tr>
      <w:tr w:rsidR="00147995" w:rsidRPr="00147995" w:rsidTr="00147995">
        <w:trPr>
          <w:trHeight w:val="113"/>
        </w:trPr>
        <w:tc>
          <w:tcPr>
            <w:tcW w:w="7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66</w:t>
            </w:r>
          </w:p>
        </w:tc>
        <w:tc>
          <w:tcPr>
            <w:tcW w:w="31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Charges financières</w:t>
            </w:r>
          </w:p>
        </w:tc>
        <w:tc>
          <w:tcPr>
            <w:tcW w:w="13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9 160.00 €</w:t>
            </w:r>
          </w:p>
        </w:tc>
        <w:tc>
          <w:tcPr>
            <w:tcW w:w="7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75</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Autres produits de gestion</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10 700.00 €</w:t>
            </w:r>
          </w:p>
        </w:tc>
      </w:tr>
      <w:tr w:rsidR="00147995" w:rsidRPr="00147995" w:rsidTr="00147995">
        <w:trPr>
          <w:trHeight w:val="113"/>
        </w:trPr>
        <w:tc>
          <w:tcPr>
            <w:tcW w:w="7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67</w:t>
            </w:r>
          </w:p>
        </w:tc>
        <w:tc>
          <w:tcPr>
            <w:tcW w:w="31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Charges exceptionnelles</w:t>
            </w:r>
          </w:p>
        </w:tc>
        <w:tc>
          <w:tcPr>
            <w:tcW w:w="13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20 236.00 €</w:t>
            </w:r>
          </w:p>
        </w:tc>
        <w:tc>
          <w:tcPr>
            <w:tcW w:w="7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77</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Produits exceptionnels</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2 600.00 €</w:t>
            </w:r>
          </w:p>
        </w:tc>
      </w:tr>
      <w:tr w:rsidR="00147995" w:rsidRPr="00147995" w:rsidTr="00147995">
        <w:trPr>
          <w:trHeight w:val="113"/>
        </w:trPr>
        <w:tc>
          <w:tcPr>
            <w:tcW w:w="7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68</w:t>
            </w:r>
          </w:p>
        </w:tc>
        <w:tc>
          <w:tcPr>
            <w:tcW w:w="31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Dotation pour provisions</w:t>
            </w:r>
          </w:p>
        </w:tc>
        <w:tc>
          <w:tcPr>
            <w:tcW w:w="13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14 000.00 €</w:t>
            </w:r>
          </w:p>
        </w:tc>
        <w:tc>
          <w:tcPr>
            <w:tcW w:w="7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spacing w:line="276" w:lineRule="auto"/>
              <w:jc w:val="center"/>
              <w:textAlignment w:val="baseline"/>
              <w:rPr>
                <w:rFonts w:asciiTheme="majorHAnsi" w:eastAsia="SimSun" w:hAnsiTheme="majorHAnsi" w:cs="Calibri"/>
                <w:b/>
                <w:bCs/>
                <w:kern w:val="3"/>
                <w:lang w:bidi="hi-IN"/>
              </w:rPr>
            </w:pPr>
            <w:r w:rsidRPr="00616227">
              <w:rPr>
                <w:rFonts w:asciiTheme="majorHAnsi" w:eastAsia="SimSun" w:hAnsiTheme="majorHAnsi" w:cs="Calibri"/>
                <w:b/>
                <w:bCs/>
                <w:kern w:val="3"/>
                <w:lang w:bidi="hi-IN"/>
              </w:rPr>
              <w:t>78</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suppressLineNumbers/>
              <w:suppressAutoHyphens/>
              <w:autoSpaceDN w:val="0"/>
              <w:jc w:val="left"/>
              <w:textAlignment w:val="baseline"/>
              <w:rPr>
                <w:rFonts w:asciiTheme="majorHAnsi" w:eastAsia="SimSun" w:hAnsiTheme="majorHAnsi" w:cs="Calibri"/>
                <w:kern w:val="3"/>
                <w:lang w:bidi="hi-IN"/>
              </w:rPr>
            </w:pPr>
            <w:r w:rsidRPr="00616227">
              <w:rPr>
                <w:rFonts w:asciiTheme="majorHAnsi" w:eastAsia="SimSun" w:hAnsiTheme="majorHAnsi" w:cs="Calibri"/>
                <w:kern w:val="3"/>
                <w:lang w:bidi="hi-IN"/>
              </w:rPr>
              <w:t>Reprises sur  amortissements</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616227" w:rsidRDefault="00147995" w:rsidP="00147995">
            <w:pPr>
              <w:widowControl w:val="0"/>
              <w:suppressAutoHyphens/>
              <w:autoSpaceDN w:val="0"/>
              <w:jc w:val="right"/>
              <w:textAlignment w:val="baseline"/>
              <w:rPr>
                <w:rFonts w:asciiTheme="majorHAnsi" w:eastAsia="SimSun" w:hAnsiTheme="majorHAnsi" w:cs="Mangal"/>
                <w:kern w:val="3"/>
                <w:lang w:bidi="hi-IN"/>
              </w:rPr>
            </w:pPr>
            <w:r w:rsidRPr="00616227">
              <w:rPr>
                <w:rFonts w:asciiTheme="majorHAnsi" w:eastAsia="SimSun" w:hAnsiTheme="majorHAnsi" w:cs="Mangal"/>
                <w:kern w:val="3"/>
                <w:lang w:bidi="hi-IN"/>
              </w:rPr>
              <w:t>-</w:t>
            </w:r>
          </w:p>
        </w:tc>
      </w:tr>
    </w:tbl>
    <w:p w:rsidR="00147995" w:rsidRPr="00616227" w:rsidRDefault="00147995" w:rsidP="00147995">
      <w:pPr>
        <w:suppressAutoHyphens/>
        <w:autoSpaceDN w:val="0"/>
        <w:spacing w:line="276" w:lineRule="auto"/>
        <w:jc w:val="center"/>
        <w:textAlignment w:val="baseline"/>
        <w:rPr>
          <w:rFonts w:ascii="Cambria" w:eastAsia="SimSun" w:hAnsi="Cambria" w:cs="Calibri"/>
          <w:b/>
          <w:bCs/>
          <w:kern w:val="3"/>
          <w:lang w:bidi="hi-IN"/>
        </w:rPr>
      </w:pPr>
      <w:r w:rsidRPr="00616227">
        <w:rPr>
          <w:rFonts w:ascii="Cambria" w:eastAsia="SimSun" w:hAnsi="Cambria" w:cs="Calibri"/>
          <w:b/>
          <w:bCs/>
          <w:kern w:val="3"/>
          <w:lang w:bidi="hi-IN"/>
        </w:rPr>
        <w:t>Détail des subventions</w:t>
      </w:r>
    </w:p>
    <w:tbl>
      <w:tblPr>
        <w:tblW w:w="7331" w:type="dxa"/>
        <w:tblInd w:w="1589" w:type="dxa"/>
        <w:tblLayout w:type="fixed"/>
        <w:tblCellMar>
          <w:left w:w="10" w:type="dxa"/>
          <w:right w:w="10" w:type="dxa"/>
        </w:tblCellMar>
        <w:tblLook w:val="0000" w:firstRow="0" w:lastRow="0" w:firstColumn="0" w:lastColumn="0" w:noHBand="0" w:noVBand="0"/>
      </w:tblPr>
      <w:tblGrid>
        <w:gridCol w:w="5231"/>
        <w:gridCol w:w="2100"/>
      </w:tblGrid>
      <w:tr w:rsidR="00147995" w:rsidRPr="00616227" w:rsidTr="00147995">
        <w:tc>
          <w:tcPr>
            <w:tcW w:w="523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right"/>
              <w:textAlignment w:val="baseline"/>
              <w:rPr>
                <w:rFonts w:ascii="Cambria" w:eastAsia="SimSun" w:hAnsi="Cambria" w:cs="Calibri"/>
                <w:kern w:val="3"/>
                <w:lang w:bidi="hi-IN"/>
              </w:rPr>
            </w:pPr>
            <w:r w:rsidRPr="00616227">
              <w:rPr>
                <w:rFonts w:ascii="Cambria" w:eastAsia="SimSun" w:hAnsi="Cambria" w:cs="Calibri"/>
                <w:kern w:val="3"/>
                <w:lang w:bidi="hi-IN"/>
              </w:rPr>
              <w:t>65736 - Centre Communal d'Action Social</w:t>
            </w:r>
          </w:p>
        </w:tc>
        <w:tc>
          <w:tcPr>
            <w:tcW w:w="2100"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center"/>
              <w:textAlignment w:val="baseline"/>
              <w:rPr>
                <w:rFonts w:ascii="Cambria" w:eastAsia="SimSun" w:hAnsi="Cambria" w:cs="Calibri"/>
                <w:kern w:val="3"/>
                <w:lang w:bidi="hi-IN"/>
              </w:rPr>
            </w:pPr>
            <w:r w:rsidRPr="00616227">
              <w:rPr>
                <w:rFonts w:ascii="Cambria" w:eastAsia="SimSun" w:hAnsi="Cambria" w:cs="Calibri"/>
                <w:kern w:val="3"/>
                <w:lang w:bidi="hi-IN"/>
              </w:rPr>
              <w:t>6 000,00 €</w:t>
            </w:r>
          </w:p>
        </w:tc>
      </w:tr>
      <w:tr w:rsidR="00147995" w:rsidRPr="00616227" w:rsidTr="00147995">
        <w:tc>
          <w:tcPr>
            <w:tcW w:w="523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right"/>
              <w:textAlignment w:val="baseline"/>
              <w:rPr>
                <w:rFonts w:ascii="Cambria" w:eastAsia="SimSun" w:hAnsi="Cambria" w:cs="Calibri"/>
                <w:kern w:val="3"/>
                <w:lang w:bidi="hi-IN"/>
              </w:rPr>
            </w:pPr>
            <w:r w:rsidRPr="00616227">
              <w:rPr>
                <w:rFonts w:ascii="Cambria" w:eastAsia="SimSun" w:hAnsi="Cambria" w:cs="Calibri"/>
                <w:kern w:val="3"/>
                <w:lang w:bidi="hi-IN"/>
              </w:rPr>
              <w:t>67441- Assainissement</w:t>
            </w:r>
          </w:p>
        </w:tc>
        <w:tc>
          <w:tcPr>
            <w:tcW w:w="21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center"/>
              <w:textAlignment w:val="baseline"/>
              <w:rPr>
                <w:rFonts w:ascii="Cambria" w:eastAsia="SimSun" w:hAnsi="Cambria" w:cs="Calibri"/>
                <w:kern w:val="3"/>
                <w:lang w:bidi="hi-IN"/>
              </w:rPr>
            </w:pPr>
            <w:r w:rsidRPr="00616227">
              <w:rPr>
                <w:rFonts w:ascii="Cambria" w:eastAsia="SimSun" w:hAnsi="Cambria" w:cs="Calibri"/>
                <w:kern w:val="3"/>
                <w:lang w:bidi="hi-IN"/>
              </w:rPr>
              <w:t>20 236,00 €</w:t>
            </w:r>
          </w:p>
        </w:tc>
      </w:tr>
    </w:tbl>
    <w:p w:rsidR="00147995" w:rsidRPr="00616227" w:rsidRDefault="00147995" w:rsidP="00147995">
      <w:pPr>
        <w:suppressAutoHyphens/>
        <w:autoSpaceDN w:val="0"/>
        <w:spacing w:line="276" w:lineRule="auto"/>
        <w:jc w:val="center"/>
        <w:textAlignment w:val="baseline"/>
        <w:rPr>
          <w:rFonts w:ascii="Cambria" w:eastAsia="SimSun" w:hAnsi="Cambria" w:cs="Calibri"/>
          <w:b/>
          <w:bCs/>
          <w:kern w:val="3"/>
          <w:sz w:val="14"/>
          <w:lang w:bidi="hi-IN"/>
        </w:rPr>
      </w:pPr>
    </w:p>
    <w:tbl>
      <w:tblPr>
        <w:tblW w:w="7331" w:type="dxa"/>
        <w:tblInd w:w="1589" w:type="dxa"/>
        <w:tblLayout w:type="fixed"/>
        <w:tblCellMar>
          <w:left w:w="10" w:type="dxa"/>
          <w:right w:w="10" w:type="dxa"/>
        </w:tblCellMar>
        <w:tblLook w:val="0000" w:firstRow="0" w:lastRow="0" w:firstColumn="0" w:lastColumn="0" w:noHBand="0" w:noVBand="0"/>
      </w:tblPr>
      <w:tblGrid>
        <w:gridCol w:w="5231"/>
        <w:gridCol w:w="2100"/>
      </w:tblGrid>
      <w:tr w:rsidR="00147995" w:rsidRPr="00616227" w:rsidTr="00616227">
        <w:trPr>
          <w:trHeight w:val="113"/>
        </w:trPr>
        <w:tc>
          <w:tcPr>
            <w:tcW w:w="733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center"/>
              <w:textAlignment w:val="baseline"/>
              <w:rPr>
                <w:rFonts w:ascii="Cambria" w:eastAsia="SimSun" w:hAnsi="Cambria" w:cs="Calibri"/>
                <w:b/>
                <w:bCs/>
                <w:kern w:val="3"/>
                <w:lang w:bidi="hi-IN"/>
              </w:rPr>
            </w:pPr>
            <w:r w:rsidRPr="00616227">
              <w:rPr>
                <w:rFonts w:ascii="Cambria" w:eastAsia="SimSun" w:hAnsi="Cambria" w:cs="Calibri"/>
                <w:b/>
                <w:bCs/>
                <w:kern w:val="3"/>
                <w:lang w:bidi="hi-IN"/>
              </w:rPr>
              <w:t>Article 6574, subventions Associations</w:t>
            </w:r>
          </w:p>
        </w:tc>
      </w:tr>
      <w:tr w:rsidR="00147995" w:rsidRPr="00616227" w:rsidTr="00616227">
        <w:trPr>
          <w:trHeight w:val="20"/>
        </w:trPr>
        <w:tc>
          <w:tcPr>
            <w:tcW w:w="523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left"/>
              <w:textAlignment w:val="baseline"/>
              <w:rPr>
                <w:rFonts w:ascii="Cambria" w:eastAsia="SimSun" w:hAnsi="Cambria" w:cs="Calibri"/>
                <w:kern w:val="3"/>
                <w:lang w:bidi="hi-IN"/>
              </w:rPr>
            </w:pPr>
            <w:r w:rsidRPr="00616227">
              <w:rPr>
                <w:rFonts w:ascii="Cambria" w:eastAsia="SimSun" w:hAnsi="Cambria" w:cs="Calibri"/>
                <w:kern w:val="3"/>
                <w:lang w:bidi="hi-IN"/>
              </w:rPr>
              <w:t>Tous Ensemble</w:t>
            </w:r>
          </w:p>
        </w:tc>
        <w:tc>
          <w:tcPr>
            <w:tcW w:w="21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right"/>
              <w:textAlignment w:val="baseline"/>
              <w:rPr>
                <w:rFonts w:ascii="Cambria" w:eastAsia="SimSun" w:hAnsi="Cambria" w:cs="Calibri"/>
                <w:kern w:val="3"/>
                <w:lang w:bidi="hi-IN"/>
              </w:rPr>
            </w:pPr>
            <w:r w:rsidRPr="00616227">
              <w:rPr>
                <w:rFonts w:ascii="Cambria" w:eastAsia="SimSun" w:hAnsi="Cambria" w:cs="Calibri"/>
                <w:kern w:val="3"/>
                <w:lang w:bidi="hi-IN"/>
              </w:rPr>
              <w:t>200,00 €</w:t>
            </w:r>
          </w:p>
        </w:tc>
      </w:tr>
      <w:tr w:rsidR="00147995" w:rsidRPr="00616227" w:rsidTr="00616227">
        <w:trPr>
          <w:trHeight w:val="20"/>
        </w:trPr>
        <w:tc>
          <w:tcPr>
            <w:tcW w:w="523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left"/>
              <w:textAlignment w:val="baseline"/>
              <w:rPr>
                <w:rFonts w:ascii="Cambria" w:eastAsia="SimSun" w:hAnsi="Cambria" w:cs="Calibri"/>
                <w:kern w:val="3"/>
                <w:lang w:bidi="hi-IN"/>
              </w:rPr>
            </w:pPr>
            <w:r w:rsidRPr="00616227">
              <w:rPr>
                <w:rFonts w:ascii="Cambria" w:eastAsia="SimSun" w:hAnsi="Cambria" w:cs="Calibri"/>
                <w:kern w:val="3"/>
                <w:lang w:bidi="hi-IN"/>
              </w:rPr>
              <w:t>Au Fil du Temps</w:t>
            </w:r>
          </w:p>
        </w:tc>
        <w:tc>
          <w:tcPr>
            <w:tcW w:w="21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right"/>
              <w:textAlignment w:val="baseline"/>
              <w:rPr>
                <w:rFonts w:ascii="Cambria" w:eastAsia="SimSun" w:hAnsi="Cambria" w:cs="Calibri"/>
                <w:kern w:val="3"/>
                <w:lang w:bidi="hi-IN"/>
              </w:rPr>
            </w:pPr>
            <w:r w:rsidRPr="00616227">
              <w:rPr>
                <w:rFonts w:ascii="Cambria" w:eastAsia="SimSun" w:hAnsi="Cambria" w:cs="Calibri"/>
                <w:kern w:val="3"/>
                <w:lang w:bidi="hi-IN"/>
              </w:rPr>
              <w:t>200,00 €</w:t>
            </w:r>
          </w:p>
        </w:tc>
      </w:tr>
      <w:tr w:rsidR="00147995" w:rsidRPr="00616227" w:rsidTr="00616227">
        <w:trPr>
          <w:trHeight w:val="20"/>
        </w:trPr>
        <w:tc>
          <w:tcPr>
            <w:tcW w:w="523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left"/>
              <w:textAlignment w:val="baseline"/>
              <w:rPr>
                <w:rFonts w:ascii="Cambria" w:eastAsia="SimSun" w:hAnsi="Cambria" w:cs="Calibri"/>
                <w:kern w:val="3"/>
                <w:lang w:bidi="hi-IN"/>
              </w:rPr>
            </w:pPr>
            <w:r w:rsidRPr="00616227">
              <w:rPr>
                <w:rFonts w:ascii="Cambria" w:eastAsia="SimSun" w:hAnsi="Cambria" w:cs="Calibri"/>
                <w:kern w:val="3"/>
                <w:lang w:bidi="hi-IN"/>
              </w:rPr>
              <w:t>AC.PG-CATM</w:t>
            </w:r>
          </w:p>
        </w:tc>
        <w:tc>
          <w:tcPr>
            <w:tcW w:w="21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right"/>
              <w:textAlignment w:val="baseline"/>
              <w:rPr>
                <w:rFonts w:ascii="Cambria" w:eastAsia="SimSun" w:hAnsi="Cambria" w:cs="Calibri"/>
                <w:kern w:val="3"/>
                <w:lang w:bidi="hi-IN"/>
              </w:rPr>
            </w:pPr>
            <w:r w:rsidRPr="00616227">
              <w:rPr>
                <w:rFonts w:ascii="Cambria" w:eastAsia="SimSun" w:hAnsi="Cambria" w:cs="Calibri"/>
                <w:kern w:val="3"/>
                <w:lang w:bidi="hi-IN"/>
              </w:rPr>
              <w:t>100,00 €</w:t>
            </w:r>
          </w:p>
        </w:tc>
      </w:tr>
      <w:tr w:rsidR="00147995" w:rsidRPr="00616227" w:rsidTr="00616227">
        <w:trPr>
          <w:trHeight w:val="20"/>
        </w:trPr>
        <w:tc>
          <w:tcPr>
            <w:tcW w:w="523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left"/>
              <w:textAlignment w:val="baseline"/>
              <w:rPr>
                <w:rFonts w:ascii="Cambria" w:eastAsia="SimSun" w:hAnsi="Cambria" w:cs="Calibri"/>
                <w:kern w:val="3"/>
                <w:lang w:bidi="hi-IN"/>
              </w:rPr>
            </w:pPr>
            <w:r w:rsidRPr="00616227">
              <w:rPr>
                <w:rFonts w:ascii="Cambria" w:eastAsia="SimSun" w:hAnsi="Cambria" w:cs="Calibri"/>
                <w:kern w:val="3"/>
                <w:lang w:bidi="hi-IN"/>
              </w:rPr>
              <w:t>Opération brioches ADAPEI 80</w:t>
            </w:r>
          </w:p>
        </w:tc>
        <w:tc>
          <w:tcPr>
            <w:tcW w:w="21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right"/>
              <w:textAlignment w:val="baseline"/>
              <w:rPr>
                <w:rFonts w:ascii="Cambria" w:eastAsia="SimSun" w:hAnsi="Cambria" w:cs="Calibri"/>
                <w:kern w:val="3"/>
                <w:lang w:bidi="hi-IN"/>
              </w:rPr>
            </w:pPr>
            <w:r w:rsidRPr="00616227">
              <w:rPr>
                <w:rFonts w:ascii="Cambria" w:eastAsia="SimSun" w:hAnsi="Cambria" w:cs="Calibri"/>
                <w:kern w:val="3"/>
                <w:lang w:bidi="hi-IN"/>
              </w:rPr>
              <w:t>100,00 €</w:t>
            </w:r>
          </w:p>
        </w:tc>
      </w:tr>
      <w:tr w:rsidR="00147995" w:rsidRPr="00616227" w:rsidTr="00616227">
        <w:trPr>
          <w:trHeight w:val="20"/>
        </w:trPr>
        <w:tc>
          <w:tcPr>
            <w:tcW w:w="523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left"/>
              <w:textAlignment w:val="baseline"/>
              <w:rPr>
                <w:rFonts w:ascii="Cambria" w:eastAsia="SimSun" w:hAnsi="Cambria" w:cs="Calibri"/>
                <w:kern w:val="3"/>
                <w:lang w:bidi="hi-IN"/>
              </w:rPr>
            </w:pPr>
            <w:r w:rsidRPr="00616227">
              <w:rPr>
                <w:rFonts w:ascii="Cambria" w:eastAsia="SimSun" w:hAnsi="Cambria" w:cs="Calibri"/>
                <w:kern w:val="3"/>
                <w:lang w:bidi="hi-IN"/>
              </w:rPr>
              <w:t>Football Club Noyelles</w:t>
            </w:r>
          </w:p>
        </w:tc>
        <w:tc>
          <w:tcPr>
            <w:tcW w:w="21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right"/>
              <w:textAlignment w:val="baseline"/>
              <w:rPr>
                <w:rFonts w:ascii="Cambria" w:eastAsia="SimSun" w:hAnsi="Cambria" w:cs="Calibri"/>
                <w:kern w:val="3"/>
                <w:lang w:bidi="hi-IN"/>
              </w:rPr>
            </w:pPr>
            <w:r w:rsidRPr="00616227">
              <w:rPr>
                <w:rFonts w:ascii="Cambria" w:eastAsia="SimSun" w:hAnsi="Cambria" w:cs="Calibri"/>
                <w:kern w:val="3"/>
                <w:lang w:bidi="hi-IN"/>
              </w:rPr>
              <w:t>200,00 €</w:t>
            </w:r>
          </w:p>
        </w:tc>
      </w:tr>
      <w:tr w:rsidR="00147995" w:rsidRPr="00616227" w:rsidTr="00616227">
        <w:trPr>
          <w:trHeight w:val="20"/>
        </w:trPr>
        <w:tc>
          <w:tcPr>
            <w:tcW w:w="523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left"/>
              <w:textAlignment w:val="baseline"/>
              <w:rPr>
                <w:rFonts w:ascii="Cambria" w:eastAsia="SimSun" w:hAnsi="Cambria" w:cs="Calibri"/>
                <w:kern w:val="3"/>
                <w:lang w:bidi="hi-IN"/>
              </w:rPr>
            </w:pPr>
            <w:r w:rsidRPr="00616227">
              <w:rPr>
                <w:rFonts w:ascii="Cambria" w:eastAsia="SimSun" w:hAnsi="Cambria" w:cs="Calibri"/>
                <w:kern w:val="3"/>
                <w:lang w:bidi="hi-IN"/>
              </w:rPr>
              <w:t>Le Réveil Noyellois</w:t>
            </w:r>
          </w:p>
        </w:tc>
        <w:tc>
          <w:tcPr>
            <w:tcW w:w="21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right"/>
              <w:textAlignment w:val="baseline"/>
              <w:rPr>
                <w:rFonts w:ascii="Cambria" w:eastAsia="SimSun" w:hAnsi="Cambria" w:cs="Calibri"/>
                <w:kern w:val="3"/>
                <w:lang w:bidi="hi-IN"/>
              </w:rPr>
            </w:pPr>
            <w:r w:rsidRPr="00616227">
              <w:rPr>
                <w:rFonts w:ascii="Cambria" w:eastAsia="SimSun" w:hAnsi="Cambria" w:cs="Calibri"/>
                <w:kern w:val="3"/>
                <w:lang w:bidi="hi-IN"/>
              </w:rPr>
              <w:t>100,00 €</w:t>
            </w:r>
          </w:p>
        </w:tc>
      </w:tr>
      <w:tr w:rsidR="00147995" w:rsidRPr="00616227" w:rsidTr="00616227">
        <w:trPr>
          <w:trHeight w:val="20"/>
        </w:trPr>
        <w:tc>
          <w:tcPr>
            <w:tcW w:w="523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left"/>
              <w:textAlignment w:val="baseline"/>
              <w:rPr>
                <w:rFonts w:ascii="Cambria" w:eastAsia="SimSun" w:hAnsi="Cambria" w:cs="Calibri"/>
                <w:kern w:val="3"/>
                <w:lang w:bidi="hi-IN"/>
              </w:rPr>
            </w:pPr>
            <w:r w:rsidRPr="00616227">
              <w:rPr>
                <w:rFonts w:ascii="Cambria" w:eastAsia="SimSun" w:hAnsi="Cambria" w:cs="Calibri"/>
                <w:kern w:val="3"/>
                <w:lang w:bidi="hi-IN"/>
              </w:rPr>
              <w:t>Bons d'achat récompense</w:t>
            </w:r>
          </w:p>
        </w:tc>
        <w:tc>
          <w:tcPr>
            <w:tcW w:w="21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right"/>
              <w:textAlignment w:val="baseline"/>
              <w:rPr>
                <w:rFonts w:ascii="Cambria" w:eastAsia="SimSun" w:hAnsi="Cambria" w:cs="Calibri"/>
                <w:kern w:val="3"/>
                <w:lang w:bidi="hi-IN"/>
              </w:rPr>
            </w:pPr>
            <w:r w:rsidRPr="00616227">
              <w:rPr>
                <w:rFonts w:ascii="Cambria" w:eastAsia="SimSun" w:hAnsi="Cambria" w:cs="Calibri"/>
                <w:kern w:val="3"/>
                <w:lang w:bidi="hi-IN"/>
              </w:rPr>
              <w:t>200,00 €</w:t>
            </w:r>
          </w:p>
        </w:tc>
      </w:tr>
      <w:tr w:rsidR="00147995" w:rsidRPr="00616227" w:rsidTr="00616227">
        <w:trPr>
          <w:trHeight w:val="20"/>
        </w:trPr>
        <w:tc>
          <w:tcPr>
            <w:tcW w:w="523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left"/>
              <w:textAlignment w:val="baseline"/>
              <w:rPr>
                <w:rFonts w:ascii="Cambria" w:eastAsia="SimSun" w:hAnsi="Cambria" w:cs="Calibri"/>
                <w:kern w:val="3"/>
                <w:lang w:bidi="hi-IN"/>
              </w:rPr>
            </w:pPr>
            <w:r w:rsidRPr="00616227">
              <w:rPr>
                <w:rFonts w:ascii="Cambria" w:eastAsia="SimSun" w:hAnsi="Cambria" w:cs="Calibri"/>
                <w:kern w:val="3"/>
                <w:lang w:bidi="hi-IN"/>
              </w:rPr>
              <w:t>Association sportive collège de Nouvion</w:t>
            </w:r>
          </w:p>
        </w:tc>
        <w:tc>
          <w:tcPr>
            <w:tcW w:w="21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right"/>
              <w:textAlignment w:val="baseline"/>
              <w:rPr>
                <w:rFonts w:ascii="Cambria" w:eastAsia="SimSun" w:hAnsi="Cambria" w:cs="Calibri"/>
                <w:kern w:val="3"/>
                <w:lang w:bidi="hi-IN"/>
              </w:rPr>
            </w:pPr>
            <w:r w:rsidRPr="00616227">
              <w:rPr>
                <w:rFonts w:ascii="Cambria" w:eastAsia="SimSun" w:hAnsi="Cambria" w:cs="Calibri"/>
                <w:kern w:val="3"/>
                <w:lang w:bidi="hi-IN"/>
              </w:rPr>
              <w:t>200,00 €</w:t>
            </w:r>
          </w:p>
        </w:tc>
      </w:tr>
      <w:tr w:rsidR="00147995" w:rsidRPr="00616227" w:rsidTr="00616227">
        <w:trPr>
          <w:trHeight w:val="20"/>
        </w:trPr>
        <w:tc>
          <w:tcPr>
            <w:tcW w:w="523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left"/>
              <w:textAlignment w:val="baseline"/>
              <w:rPr>
                <w:rFonts w:ascii="Cambria" w:eastAsia="SimSun" w:hAnsi="Cambria" w:cs="Calibri"/>
                <w:kern w:val="3"/>
                <w:lang w:bidi="hi-IN"/>
              </w:rPr>
            </w:pPr>
            <w:r w:rsidRPr="00616227">
              <w:rPr>
                <w:rFonts w:ascii="Cambria" w:eastAsia="SimSun" w:hAnsi="Cambria" w:cs="Calibri"/>
                <w:kern w:val="3"/>
                <w:lang w:bidi="hi-IN"/>
              </w:rPr>
              <w:t>Restaurant du cœur</w:t>
            </w:r>
          </w:p>
        </w:tc>
        <w:tc>
          <w:tcPr>
            <w:tcW w:w="21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right"/>
              <w:textAlignment w:val="baseline"/>
              <w:rPr>
                <w:rFonts w:ascii="Cambria" w:eastAsia="SimSun" w:hAnsi="Cambria" w:cs="Calibri"/>
                <w:kern w:val="3"/>
                <w:lang w:bidi="hi-IN"/>
              </w:rPr>
            </w:pPr>
            <w:r w:rsidRPr="00616227">
              <w:rPr>
                <w:rFonts w:ascii="Cambria" w:eastAsia="SimSun" w:hAnsi="Cambria" w:cs="Calibri"/>
                <w:kern w:val="3"/>
                <w:lang w:bidi="hi-IN"/>
              </w:rPr>
              <w:t>450,00 €</w:t>
            </w:r>
          </w:p>
        </w:tc>
      </w:tr>
      <w:tr w:rsidR="00147995" w:rsidRPr="00616227" w:rsidTr="00616227">
        <w:trPr>
          <w:trHeight w:val="20"/>
        </w:trPr>
        <w:tc>
          <w:tcPr>
            <w:tcW w:w="523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left"/>
              <w:textAlignment w:val="baseline"/>
              <w:rPr>
                <w:rFonts w:ascii="Cambria" w:eastAsia="SimSun" w:hAnsi="Cambria" w:cs="Calibri"/>
                <w:kern w:val="3"/>
                <w:lang w:bidi="hi-IN"/>
              </w:rPr>
            </w:pPr>
            <w:r w:rsidRPr="00616227">
              <w:rPr>
                <w:rFonts w:ascii="Cambria" w:eastAsia="SimSun" w:hAnsi="Cambria" w:cs="Calibri"/>
                <w:kern w:val="3"/>
                <w:lang w:bidi="hi-IN"/>
              </w:rPr>
              <w:t>Organisport</w:t>
            </w:r>
            <w:r w:rsidR="00616227" w:rsidRPr="00616227">
              <w:rPr>
                <w:rFonts w:ascii="Cambria" w:eastAsia="SimSun" w:hAnsi="Cambria" w:cs="Calibri"/>
                <w:kern w:val="3"/>
                <w:lang w:bidi="hi-IN"/>
              </w:rPr>
              <w:t xml:space="preserve"> sponsoring</w:t>
            </w:r>
          </w:p>
        </w:tc>
        <w:tc>
          <w:tcPr>
            <w:tcW w:w="21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right"/>
              <w:textAlignment w:val="baseline"/>
              <w:rPr>
                <w:rFonts w:ascii="Cambria" w:eastAsia="SimSun" w:hAnsi="Cambria" w:cs="Calibri"/>
                <w:kern w:val="3"/>
                <w:lang w:bidi="hi-IN"/>
              </w:rPr>
            </w:pPr>
            <w:r w:rsidRPr="00616227">
              <w:rPr>
                <w:rFonts w:ascii="Cambria" w:eastAsia="SimSun" w:hAnsi="Cambria" w:cs="Calibri"/>
                <w:kern w:val="3"/>
                <w:lang w:bidi="hi-IN"/>
              </w:rPr>
              <w:t>300,00 €</w:t>
            </w:r>
          </w:p>
        </w:tc>
      </w:tr>
      <w:tr w:rsidR="00147995" w:rsidRPr="00616227" w:rsidTr="00616227">
        <w:trPr>
          <w:trHeight w:val="20"/>
        </w:trPr>
        <w:tc>
          <w:tcPr>
            <w:tcW w:w="523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left"/>
              <w:textAlignment w:val="baseline"/>
              <w:rPr>
                <w:rFonts w:ascii="Cambria" w:eastAsia="SimSun" w:hAnsi="Cambria" w:cs="Calibri"/>
                <w:kern w:val="3"/>
                <w:lang w:bidi="hi-IN"/>
              </w:rPr>
            </w:pPr>
            <w:r w:rsidRPr="00616227">
              <w:rPr>
                <w:rFonts w:ascii="Cambria" w:eastAsia="SimSun" w:hAnsi="Cambria" w:cs="Calibri"/>
                <w:kern w:val="3"/>
                <w:lang w:bidi="hi-IN"/>
              </w:rPr>
              <w:t>Subventions sur demande justifiée</w:t>
            </w:r>
          </w:p>
        </w:tc>
        <w:tc>
          <w:tcPr>
            <w:tcW w:w="21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right"/>
              <w:textAlignment w:val="baseline"/>
              <w:rPr>
                <w:rFonts w:ascii="Cambria" w:eastAsia="SimSun" w:hAnsi="Cambria" w:cs="Calibri"/>
                <w:kern w:val="3"/>
                <w:lang w:bidi="hi-IN"/>
              </w:rPr>
            </w:pPr>
            <w:r w:rsidRPr="00616227">
              <w:rPr>
                <w:rFonts w:ascii="Cambria" w:eastAsia="SimSun" w:hAnsi="Cambria" w:cs="Calibri"/>
                <w:kern w:val="3"/>
                <w:lang w:bidi="hi-IN"/>
              </w:rPr>
              <w:t>550,00 €</w:t>
            </w:r>
          </w:p>
        </w:tc>
      </w:tr>
      <w:tr w:rsidR="00147995" w:rsidRPr="00616227" w:rsidTr="00616227">
        <w:trPr>
          <w:trHeight w:val="20"/>
        </w:trPr>
        <w:tc>
          <w:tcPr>
            <w:tcW w:w="523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left"/>
              <w:textAlignment w:val="baseline"/>
              <w:rPr>
                <w:rFonts w:ascii="Cambria" w:eastAsia="SimSun" w:hAnsi="Cambria" w:cs="Calibri"/>
                <w:b/>
                <w:bCs/>
                <w:kern w:val="3"/>
                <w:lang w:bidi="hi-IN"/>
              </w:rPr>
            </w:pPr>
            <w:r w:rsidRPr="00616227">
              <w:rPr>
                <w:rFonts w:ascii="Cambria" w:eastAsia="SimSun" w:hAnsi="Cambria" w:cs="Calibri"/>
                <w:b/>
                <w:bCs/>
                <w:kern w:val="3"/>
                <w:lang w:bidi="hi-IN"/>
              </w:rPr>
              <w:t>TOTAL SUBVENTIONS ASSOCIATIONS</w:t>
            </w:r>
          </w:p>
        </w:tc>
        <w:tc>
          <w:tcPr>
            <w:tcW w:w="21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616227" w:rsidRDefault="00147995" w:rsidP="00147995">
            <w:pPr>
              <w:suppressLineNumbers/>
              <w:suppressAutoHyphens/>
              <w:autoSpaceDN w:val="0"/>
              <w:jc w:val="right"/>
              <w:textAlignment w:val="baseline"/>
              <w:rPr>
                <w:rFonts w:ascii="Cambria" w:eastAsia="SimSun" w:hAnsi="Cambria" w:cs="Calibri"/>
                <w:b/>
                <w:bCs/>
                <w:kern w:val="3"/>
                <w:lang w:bidi="hi-IN"/>
              </w:rPr>
            </w:pPr>
            <w:r w:rsidRPr="00616227">
              <w:rPr>
                <w:rFonts w:ascii="Cambria" w:eastAsia="SimSun" w:hAnsi="Cambria" w:cs="Calibri"/>
                <w:b/>
                <w:bCs/>
                <w:kern w:val="3"/>
                <w:lang w:bidi="hi-IN"/>
              </w:rPr>
              <w:t>2 600,00 €</w:t>
            </w:r>
          </w:p>
        </w:tc>
      </w:tr>
    </w:tbl>
    <w:p w:rsidR="00147995" w:rsidRPr="00616227" w:rsidRDefault="00147995" w:rsidP="00147995">
      <w:pPr>
        <w:suppressAutoHyphens/>
        <w:autoSpaceDN w:val="0"/>
        <w:spacing w:line="276" w:lineRule="auto"/>
        <w:jc w:val="center"/>
        <w:textAlignment w:val="baseline"/>
        <w:rPr>
          <w:rFonts w:ascii="Arial" w:eastAsia="SimSun" w:hAnsi="Arial" w:cs="Calibri"/>
          <w:b/>
          <w:bCs/>
          <w:kern w:val="3"/>
          <w:sz w:val="14"/>
          <w:szCs w:val="24"/>
          <w:lang w:bidi="hi-IN"/>
        </w:rPr>
      </w:pPr>
    </w:p>
    <w:p w:rsidR="00147995" w:rsidRPr="00147995" w:rsidRDefault="00147995" w:rsidP="00147995">
      <w:pPr>
        <w:suppressAutoHyphens/>
        <w:autoSpaceDN w:val="0"/>
        <w:spacing w:line="276" w:lineRule="auto"/>
        <w:jc w:val="center"/>
        <w:textAlignment w:val="baseline"/>
        <w:rPr>
          <w:rFonts w:ascii="Verdana" w:eastAsia="SimSun" w:hAnsi="Verdana" w:cs="Calibri"/>
          <w:kern w:val="3"/>
          <w:sz w:val="12"/>
          <w:szCs w:val="22"/>
          <w:lang w:bidi="hi-IN"/>
        </w:rPr>
      </w:pPr>
      <w:r w:rsidRPr="002F6724">
        <w:rPr>
          <w:rFonts w:ascii="Century Gothic" w:eastAsia="SimSun" w:hAnsi="Century Gothic" w:cs="Calibri"/>
          <w:kern w:val="3"/>
          <w:sz w:val="22"/>
          <w:szCs w:val="22"/>
          <w:lang w:bidi="hi-IN"/>
        </w:rPr>
        <w:t>La section d'investissement s'équilibre en dépenses / recettes à</w:t>
      </w:r>
      <w:r w:rsidRPr="002F6724">
        <w:rPr>
          <w:rFonts w:ascii="Century Gothic" w:eastAsia="SimSun" w:hAnsi="Century Gothic" w:cs="Calibri"/>
          <w:b/>
          <w:bCs/>
          <w:kern w:val="3"/>
          <w:sz w:val="22"/>
          <w:szCs w:val="22"/>
          <w:lang w:bidi="hi-IN"/>
        </w:rPr>
        <w:t xml:space="preserve"> 543 433.00 € </w:t>
      </w:r>
      <w:r w:rsidRPr="002F6724">
        <w:rPr>
          <w:rFonts w:ascii="Century Gothic" w:eastAsia="SimSun" w:hAnsi="Century Gothic" w:cs="Calibri"/>
          <w:kern w:val="3"/>
          <w:sz w:val="22"/>
          <w:szCs w:val="22"/>
          <w:lang w:bidi="hi-IN"/>
        </w:rPr>
        <w:t xml:space="preserve"> </w:t>
      </w:r>
    </w:p>
    <w:tbl>
      <w:tblPr>
        <w:tblW w:w="10649" w:type="dxa"/>
        <w:tblLayout w:type="fixed"/>
        <w:tblCellMar>
          <w:left w:w="10" w:type="dxa"/>
          <w:right w:w="10" w:type="dxa"/>
        </w:tblCellMar>
        <w:tblLook w:val="0000" w:firstRow="0" w:lastRow="0" w:firstColumn="0" w:lastColumn="0" w:noHBand="0" w:noVBand="0"/>
      </w:tblPr>
      <w:tblGrid>
        <w:gridCol w:w="750"/>
        <w:gridCol w:w="2947"/>
        <w:gridCol w:w="1627"/>
        <w:gridCol w:w="732"/>
        <w:gridCol w:w="3301"/>
        <w:gridCol w:w="1292"/>
      </w:tblGrid>
      <w:tr w:rsidR="00147995" w:rsidRPr="00147995" w:rsidTr="00147995">
        <w:tc>
          <w:tcPr>
            <w:tcW w:w="5324"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47995" w:rsidRPr="00147995" w:rsidRDefault="00147995" w:rsidP="00147995">
            <w:pPr>
              <w:widowControl w:val="0"/>
              <w:suppressAutoHyphens/>
              <w:autoSpaceDN w:val="0"/>
              <w:jc w:val="center"/>
              <w:textAlignment w:val="baseline"/>
              <w:rPr>
                <w:rFonts w:ascii="Cambria" w:eastAsia="SimSun" w:hAnsi="Cambria" w:cs="Mangal"/>
                <w:b/>
                <w:bCs/>
                <w:kern w:val="3"/>
                <w:lang w:bidi="hi-IN"/>
              </w:rPr>
            </w:pPr>
            <w:r w:rsidRPr="00147995">
              <w:rPr>
                <w:rFonts w:ascii="Cambria" w:eastAsia="SimSun" w:hAnsi="Cambria" w:cs="Mangal"/>
                <w:b/>
                <w:bCs/>
                <w:kern w:val="3"/>
                <w:lang w:bidi="hi-IN"/>
              </w:rPr>
              <w:t>Dépenses d'investissement</w:t>
            </w:r>
          </w:p>
        </w:tc>
        <w:tc>
          <w:tcPr>
            <w:tcW w:w="532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147995" w:rsidRDefault="00147995" w:rsidP="00147995">
            <w:pPr>
              <w:widowControl w:val="0"/>
              <w:suppressAutoHyphens/>
              <w:autoSpaceDN w:val="0"/>
              <w:jc w:val="center"/>
              <w:textAlignment w:val="baseline"/>
              <w:rPr>
                <w:rFonts w:ascii="Cambria" w:eastAsia="SimSun" w:hAnsi="Cambria" w:cs="Mangal"/>
                <w:b/>
                <w:bCs/>
                <w:kern w:val="3"/>
                <w:lang w:bidi="hi-IN"/>
              </w:rPr>
            </w:pPr>
            <w:r w:rsidRPr="00147995">
              <w:rPr>
                <w:rFonts w:ascii="Cambria" w:eastAsia="SimSun" w:hAnsi="Cambria" w:cs="Mangal"/>
                <w:b/>
                <w:bCs/>
                <w:kern w:val="3"/>
                <w:lang w:bidi="hi-IN"/>
              </w:rPr>
              <w:t>Recettes d'investissement</w:t>
            </w:r>
          </w:p>
        </w:tc>
      </w:tr>
      <w:tr w:rsidR="00147995" w:rsidRPr="00147995" w:rsidTr="00147995">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147995" w:rsidRDefault="00CB67DD" w:rsidP="00CB67DD">
            <w:pPr>
              <w:widowControl w:val="0"/>
              <w:suppressAutoHyphens/>
              <w:autoSpaceDN w:val="0"/>
              <w:jc w:val="right"/>
              <w:textAlignment w:val="baseline"/>
              <w:rPr>
                <w:rFonts w:ascii="Cambria" w:eastAsia="SimSun" w:hAnsi="Cambria" w:cs="Mangal"/>
                <w:b/>
                <w:bCs/>
                <w:kern w:val="3"/>
                <w:lang w:bidi="hi-IN"/>
              </w:rPr>
            </w:pPr>
            <w:r w:rsidRPr="00147995">
              <w:rPr>
                <w:rFonts w:ascii="Cambria" w:eastAsia="SimSun" w:hAnsi="Cambria" w:cs="Mangal"/>
                <w:b/>
                <w:bCs/>
                <w:kern w:val="3"/>
                <w:lang w:bidi="hi-IN"/>
              </w:rPr>
              <w:t>Chap.</w:t>
            </w:r>
          </w:p>
        </w:tc>
        <w:tc>
          <w:tcPr>
            <w:tcW w:w="2947"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147995" w:rsidRDefault="00147995" w:rsidP="00147995">
            <w:pPr>
              <w:widowControl w:val="0"/>
              <w:suppressAutoHyphens/>
              <w:autoSpaceDN w:val="0"/>
              <w:jc w:val="center"/>
              <w:textAlignment w:val="baseline"/>
              <w:rPr>
                <w:rFonts w:ascii="Cambria" w:eastAsia="SimSun" w:hAnsi="Cambria" w:cs="Mangal"/>
                <w:kern w:val="3"/>
                <w:lang w:bidi="hi-IN"/>
              </w:rPr>
            </w:pPr>
            <w:r w:rsidRPr="00147995">
              <w:rPr>
                <w:rFonts w:ascii="Cambria" w:eastAsia="SimSun" w:hAnsi="Cambria" w:cs="Mangal"/>
                <w:kern w:val="3"/>
                <w:lang w:bidi="hi-IN"/>
              </w:rPr>
              <w:t>Libellé</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147995" w:rsidRDefault="00147995" w:rsidP="00147995">
            <w:pPr>
              <w:widowControl w:val="0"/>
              <w:suppressAutoHyphens/>
              <w:autoSpaceDN w:val="0"/>
              <w:jc w:val="center"/>
              <w:textAlignment w:val="baseline"/>
              <w:rPr>
                <w:rFonts w:ascii="Cambria" w:eastAsia="SimSun" w:hAnsi="Cambria" w:cs="Mangal"/>
                <w:kern w:val="3"/>
                <w:lang w:bidi="hi-IN"/>
              </w:rPr>
            </w:pPr>
            <w:r w:rsidRPr="00147995">
              <w:rPr>
                <w:rFonts w:ascii="Cambria" w:eastAsia="SimSun" w:hAnsi="Cambria" w:cs="Mangal"/>
                <w:kern w:val="3"/>
                <w:lang w:bidi="hi-IN"/>
              </w:rPr>
              <w:t>Propositions</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147995" w:rsidRDefault="00CB67DD" w:rsidP="00CB67DD">
            <w:pPr>
              <w:widowControl w:val="0"/>
              <w:suppressAutoHyphens/>
              <w:autoSpaceDN w:val="0"/>
              <w:jc w:val="right"/>
              <w:textAlignment w:val="baseline"/>
              <w:rPr>
                <w:rFonts w:ascii="Cambria" w:eastAsia="SimSun" w:hAnsi="Cambria" w:cs="Mangal"/>
                <w:b/>
                <w:bCs/>
                <w:kern w:val="3"/>
                <w:lang w:bidi="hi-IN"/>
              </w:rPr>
            </w:pPr>
            <w:r w:rsidRPr="00147995">
              <w:rPr>
                <w:rFonts w:ascii="Cambria" w:eastAsia="SimSun" w:hAnsi="Cambria" w:cs="Mangal"/>
                <w:b/>
                <w:bCs/>
                <w:kern w:val="3"/>
                <w:lang w:bidi="hi-IN"/>
              </w:rPr>
              <w:t>Chap.</w:t>
            </w:r>
          </w:p>
        </w:tc>
        <w:tc>
          <w:tcPr>
            <w:tcW w:w="330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147995" w:rsidRDefault="00147995" w:rsidP="00147995">
            <w:pPr>
              <w:widowControl w:val="0"/>
              <w:suppressAutoHyphens/>
              <w:autoSpaceDN w:val="0"/>
              <w:jc w:val="center"/>
              <w:textAlignment w:val="baseline"/>
              <w:rPr>
                <w:rFonts w:ascii="Cambria" w:eastAsia="SimSun" w:hAnsi="Cambria" w:cs="Mangal"/>
                <w:kern w:val="3"/>
                <w:lang w:bidi="hi-IN"/>
              </w:rPr>
            </w:pPr>
            <w:r w:rsidRPr="00147995">
              <w:rPr>
                <w:rFonts w:ascii="Cambria" w:eastAsia="SimSun" w:hAnsi="Cambria" w:cs="Mangal"/>
                <w:kern w:val="3"/>
                <w:lang w:bidi="hi-IN"/>
              </w:rPr>
              <w:t>Libellé</w:t>
            </w:r>
          </w:p>
        </w:tc>
        <w:tc>
          <w:tcPr>
            <w:tcW w:w="12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147995" w:rsidRDefault="00147995" w:rsidP="00147995">
            <w:pPr>
              <w:widowControl w:val="0"/>
              <w:suppressAutoHyphens/>
              <w:autoSpaceDN w:val="0"/>
              <w:jc w:val="center"/>
              <w:textAlignment w:val="baseline"/>
              <w:rPr>
                <w:rFonts w:ascii="Cambria" w:eastAsia="SimSun" w:hAnsi="Cambria" w:cs="Mangal"/>
                <w:kern w:val="3"/>
                <w:lang w:bidi="hi-IN"/>
              </w:rPr>
            </w:pPr>
            <w:r w:rsidRPr="00147995">
              <w:rPr>
                <w:rFonts w:ascii="Cambria" w:eastAsia="SimSun" w:hAnsi="Cambria" w:cs="Mangal"/>
                <w:kern w:val="3"/>
                <w:lang w:bidi="hi-IN"/>
              </w:rPr>
              <w:t>Propositions</w:t>
            </w:r>
          </w:p>
        </w:tc>
      </w:tr>
      <w:tr w:rsidR="00147995" w:rsidRPr="00147995" w:rsidTr="00147995">
        <w:tc>
          <w:tcPr>
            <w:tcW w:w="7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b/>
                <w:bCs/>
                <w:kern w:val="3"/>
                <w:lang w:bidi="hi-IN"/>
              </w:rPr>
            </w:pPr>
            <w:r w:rsidRPr="00147995">
              <w:rPr>
                <w:rFonts w:ascii="Cambria" w:eastAsia="SimSun" w:hAnsi="Cambria" w:cs="Mangal"/>
                <w:b/>
                <w:bCs/>
                <w:kern w:val="3"/>
                <w:lang w:bidi="hi-IN"/>
              </w:rPr>
              <w:t>20</w:t>
            </w:r>
          </w:p>
        </w:tc>
        <w:tc>
          <w:tcPr>
            <w:tcW w:w="294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left"/>
              <w:textAlignment w:val="baseline"/>
              <w:rPr>
                <w:rFonts w:ascii="Cambria" w:eastAsia="SimSun" w:hAnsi="Cambria" w:cs="Mangal"/>
                <w:kern w:val="3"/>
                <w:lang w:bidi="hi-IN"/>
              </w:rPr>
            </w:pPr>
            <w:r w:rsidRPr="00147995">
              <w:rPr>
                <w:rFonts w:ascii="Cambria" w:eastAsia="SimSun" w:hAnsi="Cambria" w:cs="Mangal"/>
                <w:kern w:val="3"/>
                <w:lang w:bidi="hi-IN"/>
              </w:rPr>
              <w:t>Immobilisations incorporelles</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21 800,00 €</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b/>
                <w:bCs/>
                <w:kern w:val="3"/>
                <w:lang w:bidi="hi-IN"/>
              </w:rPr>
            </w:pPr>
          </w:p>
        </w:tc>
        <w:tc>
          <w:tcPr>
            <w:tcW w:w="33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p>
        </w:tc>
        <w:tc>
          <w:tcPr>
            <w:tcW w:w="12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w:t>
            </w:r>
          </w:p>
        </w:tc>
      </w:tr>
      <w:tr w:rsidR="00147995" w:rsidRPr="00147995" w:rsidTr="00147995">
        <w:tc>
          <w:tcPr>
            <w:tcW w:w="7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b/>
                <w:bCs/>
                <w:kern w:val="3"/>
                <w:lang w:bidi="hi-IN"/>
              </w:rPr>
            </w:pPr>
            <w:r w:rsidRPr="00147995">
              <w:rPr>
                <w:rFonts w:ascii="Cambria" w:eastAsia="SimSun" w:hAnsi="Cambria" w:cs="Mangal"/>
                <w:b/>
                <w:bCs/>
                <w:kern w:val="3"/>
                <w:lang w:bidi="hi-IN"/>
              </w:rPr>
              <w:t xml:space="preserve"> 21</w:t>
            </w:r>
          </w:p>
        </w:tc>
        <w:tc>
          <w:tcPr>
            <w:tcW w:w="294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left"/>
              <w:textAlignment w:val="baseline"/>
              <w:rPr>
                <w:rFonts w:ascii="Cambria" w:eastAsia="SimSun" w:hAnsi="Cambria" w:cs="Mangal"/>
                <w:kern w:val="3"/>
                <w:lang w:bidi="hi-IN"/>
              </w:rPr>
            </w:pPr>
            <w:r w:rsidRPr="00147995">
              <w:rPr>
                <w:rFonts w:ascii="Cambria" w:eastAsia="SimSun" w:hAnsi="Cambria" w:cs="Mangal"/>
                <w:kern w:val="3"/>
                <w:lang w:bidi="hi-IN"/>
              </w:rPr>
              <w:t>Immobilisations corporelles</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371 340.00 €</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b/>
                <w:bCs/>
                <w:kern w:val="3"/>
                <w:lang w:bidi="hi-IN"/>
              </w:rPr>
            </w:pPr>
            <w:r w:rsidRPr="00147995">
              <w:rPr>
                <w:rFonts w:ascii="Cambria" w:eastAsia="SimSun" w:hAnsi="Cambria" w:cs="Mangal"/>
                <w:b/>
                <w:bCs/>
                <w:kern w:val="3"/>
                <w:lang w:bidi="hi-IN"/>
              </w:rPr>
              <w:t>10</w:t>
            </w:r>
          </w:p>
        </w:tc>
        <w:tc>
          <w:tcPr>
            <w:tcW w:w="33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Dotations et réserves</w:t>
            </w:r>
          </w:p>
        </w:tc>
        <w:tc>
          <w:tcPr>
            <w:tcW w:w="12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 xml:space="preserve"> 5 000.00 €</w:t>
            </w:r>
          </w:p>
        </w:tc>
      </w:tr>
      <w:tr w:rsidR="00147995" w:rsidRPr="00147995" w:rsidTr="00147995">
        <w:tc>
          <w:tcPr>
            <w:tcW w:w="7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b/>
                <w:bCs/>
                <w:kern w:val="3"/>
                <w:lang w:bidi="hi-IN"/>
              </w:rPr>
            </w:pPr>
            <w:r w:rsidRPr="00147995">
              <w:rPr>
                <w:rFonts w:ascii="Cambria" w:eastAsia="SimSun" w:hAnsi="Cambria" w:cs="Mangal"/>
                <w:b/>
                <w:bCs/>
                <w:kern w:val="3"/>
                <w:lang w:bidi="hi-IN"/>
              </w:rPr>
              <w:t xml:space="preserve"> 16</w:t>
            </w:r>
          </w:p>
        </w:tc>
        <w:tc>
          <w:tcPr>
            <w:tcW w:w="294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left"/>
              <w:textAlignment w:val="baseline"/>
              <w:rPr>
                <w:rFonts w:ascii="Cambria" w:eastAsia="SimSun" w:hAnsi="Cambria" w:cs="Mangal"/>
                <w:kern w:val="3"/>
                <w:lang w:bidi="hi-IN"/>
              </w:rPr>
            </w:pPr>
            <w:r w:rsidRPr="00147995">
              <w:rPr>
                <w:rFonts w:ascii="Cambria" w:eastAsia="SimSun" w:hAnsi="Cambria" w:cs="Mangal"/>
                <w:kern w:val="3"/>
                <w:lang w:bidi="hi-IN"/>
              </w:rPr>
              <w:t>Emprunts et dettes assimilées</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27 720.00 €</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b/>
                <w:bCs/>
                <w:kern w:val="3"/>
                <w:lang w:bidi="hi-IN"/>
              </w:rPr>
            </w:pPr>
            <w:r w:rsidRPr="00147995">
              <w:rPr>
                <w:rFonts w:ascii="Cambria" w:eastAsia="SimSun" w:hAnsi="Cambria" w:cs="Mangal"/>
                <w:b/>
                <w:bCs/>
                <w:kern w:val="3"/>
                <w:lang w:bidi="hi-IN"/>
              </w:rPr>
              <w:t xml:space="preserve"> 13</w:t>
            </w:r>
          </w:p>
        </w:tc>
        <w:tc>
          <w:tcPr>
            <w:tcW w:w="33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Subventions d'investissement</w:t>
            </w:r>
          </w:p>
        </w:tc>
        <w:tc>
          <w:tcPr>
            <w:tcW w:w="12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72 250.00 €</w:t>
            </w:r>
          </w:p>
        </w:tc>
      </w:tr>
      <w:tr w:rsidR="00147995" w:rsidRPr="00147995" w:rsidTr="00147995">
        <w:tc>
          <w:tcPr>
            <w:tcW w:w="7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b/>
                <w:bCs/>
                <w:kern w:val="3"/>
                <w:lang w:bidi="hi-IN"/>
              </w:rPr>
            </w:pPr>
            <w:r w:rsidRPr="00147995">
              <w:rPr>
                <w:rFonts w:ascii="Cambria" w:eastAsia="SimSun" w:hAnsi="Cambria" w:cs="Mangal"/>
                <w:b/>
                <w:bCs/>
                <w:kern w:val="3"/>
                <w:lang w:bidi="hi-IN"/>
              </w:rPr>
              <w:t>001</w:t>
            </w:r>
          </w:p>
        </w:tc>
        <w:tc>
          <w:tcPr>
            <w:tcW w:w="294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left"/>
              <w:textAlignment w:val="baseline"/>
              <w:rPr>
                <w:rFonts w:ascii="Cambria" w:eastAsia="SimSun" w:hAnsi="Cambria" w:cs="Mangal"/>
                <w:kern w:val="3"/>
                <w:lang w:bidi="hi-IN"/>
              </w:rPr>
            </w:pPr>
            <w:r w:rsidRPr="00147995">
              <w:rPr>
                <w:rFonts w:ascii="Cambria" w:eastAsia="SimSun" w:hAnsi="Cambria" w:cs="Mangal"/>
                <w:kern w:val="3"/>
                <w:lang w:bidi="hi-IN"/>
              </w:rPr>
              <w:t>Déficit N-1</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122 573.00 €</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b/>
                <w:bCs/>
                <w:kern w:val="3"/>
                <w:lang w:bidi="hi-IN"/>
              </w:rPr>
            </w:pPr>
            <w:r w:rsidRPr="00147995">
              <w:rPr>
                <w:rFonts w:ascii="Cambria" w:eastAsia="SimSun" w:hAnsi="Cambria" w:cs="Mangal"/>
                <w:b/>
                <w:bCs/>
                <w:kern w:val="3"/>
                <w:lang w:bidi="hi-IN"/>
              </w:rPr>
              <w:t>1068</w:t>
            </w:r>
          </w:p>
        </w:tc>
        <w:tc>
          <w:tcPr>
            <w:tcW w:w="33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Excédents de fonds capitalisés</w:t>
            </w:r>
          </w:p>
        </w:tc>
        <w:tc>
          <w:tcPr>
            <w:tcW w:w="12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122 573.00 €</w:t>
            </w:r>
          </w:p>
        </w:tc>
      </w:tr>
      <w:tr w:rsidR="00147995" w:rsidRPr="00147995" w:rsidTr="00147995">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147995" w:rsidRDefault="00147995" w:rsidP="00147995">
            <w:pPr>
              <w:widowControl w:val="0"/>
              <w:suppressAutoHyphens/>
              <w:autoSpaceDN w:val="0"/>
              <w:jc w:val="right"/>
              <w:textAlignment w:val="baseline"/>
              <w:rPr>
                <w:rFonts w:eastAsia="SimSun" w:cs="Mangal"/>
                <w:kern w:val="3"/>
                <w:sz w:val="24"/>
                <w:szCs w:val="24"/>
                <w:lang w:bidi="hi-IN"/>
              </w:rPr>
            </w:pPr>
            <w:r w:rsidRPr="00147995">
              <w:rPr>
                <w:rFonts w:ascii="Cambria" w:eastAsia="SimSun" w:hAnsi="Cambria" w:cs="Mangal"/>
                <w:b/>
                <w:bCs/>
                <w:kern w:val="3"/>
                <w:lang w:bidi="hi-IN"/>
              </w:rPr>
              <w:t>020</w:t>
            </w:r>
          </w:p>
        </w:tc>
        <w:tc>
          <w:tcPr>
            <w:tcW w:w="2947"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147995" w:rsidRDefault="00147995" w:rsidP="00147995">
            <w:pPr>
              <w:widowControl w:val="0"/>
              <w:suppressAutoHyphens/>
              <w:autoSpaceDN w:val="0"/>
              <w:jc w:val="left"/>
              <w:textAlignment w:val="baseline"/>
              <w:rPr>
                <w:rFonts w:ascii="Cambria" w:eastAsia="SimSun" w:hAnsi="Cambria" w:cs="Mangal"/>
                <w:kern w:val="3"/>
                <w:lang w:bidi="hi-IN"/>
              </w:rPr>
            </w:pPr>
            <w:r w:rsidRPr="00147995">
              <w:rPr>
                <w:rFonts w:ascii="Cambria" w:eastAsia="SimSun" w:hAnsi="Cambria" w:cs="Mangal"/>
                <w:kern w:val="3"/>
                <w:lang w:bidi="hi-IN"/>
              </w:rPr>
              <w:t>Dépenses imprévues</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eastAsia="SimSun" w:cs="Mangal"/>
                <w:kern w:val="3"/>
                <w:sz w:val="24"/>
                <w:szCs w:val="24"/>
                <w:lang w:bidi="hi-IN"/>
              </w:rPr>
            </w:pPr>
            <w:r w:rsidRPr="00147995">
              <w:rPr>
                <w:rFonts w:ascii="Cambria" w:eastAsia="SimSun" w:hAnsi="Cambria" w:cs="Mangal"/>
                <w:b/>
                <w:bCs/>
                <w:kern w:val="3"/>
                <w:lang w:bidi="hi-IN"/>
              </w:rPr>
              <w:t>021</w:t>
            </w:r>
          </w:p>
        </w:tc>
        <w:tc>
          <w:tcPr>
            <w:tcW w:w="33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left"/>
              <w:textAlignment w:val="baseline"/>
              <w:rPr>
                <w:rFonts w:eastAsia="SimSun" w:cs="Mangal"/>
                <w:kern w:val="3"/>
                <w:sz w:val="24"/>
                <w:szCs w:val="24"/>
                <w:lang w:bidi="hi-IN"/>
              </w:rPr>
            </w:pPr>
            <w:r w:rsidRPr="00147995">
              <w:rPr>
                <w:rFonts w:ascii="Cambria" w:eastAsia="SimSun" w:hAnsi="Cambria" w:cs="Mangal"/>
                <w:kern w:val="3"/>
                <w:sz w:val="18"/>
                <w:lang w:bidi="hi-IN"/>
              </w:rPr>
              <w:t>Virement de la section fonctionnement</w:t>
            </w:r>
          </w:p>
        </w:tc>
        <w:tc>
          <w:tcPr>
            <w:tcW w:w="12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337 111.00 €</w:t>
            </w:r>
          </w:p>
        </w:tc>
      </w:tr>
      <w:tr w:rsidR="00147995" w:rsidRPr="00147995" w:rsidTr="005C3863">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147995" w:rsidRDefault="00147995" w:rsidP="00147995">
            <w:pPr>
              <w:widowControl w:val="0"/>
              <w:suppressAutoHyphens/>
              <w:autoSpaceDN w:val="0"/>
              <w:jc w:val="right"/>
              <w:textAlignment w:val="baseline"/>
              <w:rPr>
                <w:rFonts w:eastAsia="SimSun" w:cs="Mangal"/>
                <w:kern w:val="3"/>
                <w:sz w:val="24"/>
                <w:szCs w:val="24"/>
                <w:lang w:bidi="hi-IN"/>
              </w:rPr>
            </w:pPr>
            <w:r w:rsidRPr="00147995">
              <w:rPr>
                <w:rFonts w:ascii="Cambria" w:eastAsia="SimSun" w:hAnsi="Cambria" w:cs="Mangal"/>
                <w:b/>
                <w:bCs/>
                <w:kern w:val="3"/>
                <w:lang w:bidi="hi-IN"/>
              </w:rPr>
              <w:t>040</w:t>
            </w:r>
          </w:p>
        </w:tc>
        <w:tc>
          <w:tcPr>
            <w:tcW w:w="294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5C3863">
            <w:pPr>
              <w:widowControl w:val="0"/>
              <w:suppressAutoHyphens/>
              <w:autoSpaceDN w:val="0"/>
              <w:jc w:val="left"/>
              <w:textAlignment w:val="baseline"/>
              <w:rPr>
                <w:rFonts w:ascii="Cambria" w:eastAsia="SimSun" w:hAnsi="Cambria" w:cs="Mangal"/>
                <w:kern w:val="3"/>
                <w:lang w:bidi="hi-IN"/>
              </w:rPr>
            </w:pPr>
            <w:r w:rsidRPr="005C3863">
              <w:rPr>
                <w:rFonts w:ascii="Cambria" w:eastAsia="SimSun" w:hAnsi="Cambria" w:cs="Mangal"/>
                <w:kern w:val="3"/>
                <w:sz w:val="14"/>
                <w:lang w:bidi="hi-IN"/>
              </w:rPr>
              <w:t>Opérations d'ordre de transferts entre sections</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eastAsia="SimSun" w:cs="Mangal"/>
                <w:kern w:val="3"/>
                <w:sz w:val="24"/>
                <w:szCs w:val="24"/>
                <w:lang w:bidi="hi-IN"/>
              </w:rPr>
            </w:pPr>
            <w:r w:rsidRPr="00147995">
              <w:rPr>
                <w:rFonts w:ascii="Cambria" w:eastAsia="SimSun" w:hAnsi="Cambria" w:cs="Mangal"/>
                <w:b/>
                <w:bCs/>
                <w:kern w:val="3"/>
                <w:lang w:bidi="hi-IN"/>
              </w:rPr>
              <w:t>040</w:t>
            </w:r>
          </w:p>
        </w:tc>
        <w:tc>
          <w:tcPr>
            <w:tcW w:w="33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5C3863">
              <w:rPr>
                <w:rFonts w:ascii="Cambria" w:eastAsia="SimSun" w:hAnsi="Cambria" w:cs="Mangal"/>
                <w:kern w:val="3"/>
                <w:sz w:val="14"/>
                <w:lang w:bidi="hi-IN"/>
              </w:rPr>
              <w:t>Opérations d'ordre de transferts entre sections</w:t>
            </w:r>
          </w:p>
        </w:tc>
        <w:tc>
          <w:tcPr>
            <w:tcW w:w="12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6 499.00 €</w:t>
            </w:r>
          </w:p>
        </w:tc>
      </w:tr>
      <w:tr w:rsidR="00147995" w:rsidRPr="00147995" w:rsidTr="00147995">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147995" w:rsidRDefault="00147995" w:rsidP="00147995">
            <w:pPr>
              <w:widowControl w:val="0"/>
              <w:suppressAutoHyphens/>
              <w:autoSpaceDN w:val="0"/>
              <w:jc w:val="right"/>
              <w:textAlignment w:val="baseline"/>
              <w:rPr>
                <w:rFonts w:ascii="Cambria" w:eastAsia="SimSun" w:hAnsi="Cambria" w:cs="Mangal"/>
                <w:b/>
                <w:bCs/>
                <w:kern w:val="3"/>
                <w:lang w:bidi="hi-IN"/>
              </w:rPr>
            </w:pPr>
            <w:r w:rsidRPr="00147995">
              <w:rPr>
                <w:rFonts w:ascii="Cambria" w:eastAsia="SimSun" w:hAnsi="Cambria" w:cs="Mangal"/>
                <w:b/>
                <w:bCs/>
                <w:kern w:val="3"/>
                <w:lang w:bidi="hi-IN"/>
              </w:rPr>
              <w:t xml:space="preserve"> 041</w:t>
            </w:r>
          </w:p>
        </w:tc>
        <w:tc>
          <w:tcPr>
            <w:tcW w:w="2947"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147995" w:rsidRDefault="00147995" w:rsidP="00147995">
            <w:pPr>
              <w:widowControl w:val="0"/>
              <w:suppressAutoHyphens/>
              <w:autoSpaceDN w:val="0"/>
              <w:jc w:val="left"/>
              <w:textAlignment w:val="baseline"/>
              <w:rPr>
                <w:rFonts w:ascii="Cambria" w:eastAsia="SimSun" w:hAnsi="Cambria" w:cs="Mangal"/>
                <w:kern w:val="3"/>
                <w:lang w:bidi="hi-IN"/>
              </w:rPr>
            </w:pPr>
            <w:r w:rsidRPr="00147995">
              <w:rPr>
                <w:rFonts w:ascii="Cambria" w:eastAsia="SimSun" w:hAnsi="Cambria" w:cs="Mangal"/>
                <w:kern w:val="3"/>
                <w:lang w:bidi="hi-IN"/>
              </w:rPr>
              <w:t>Opérations patrimoniales</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b/>
                <w:bCs/>
                <w:kern w:val="3"/>
                <w:lang w:bidi="hi-IN"/>
              </w:rPr>
            </w:pPr>
            <w:r w:rsidRPr="00147995">
              <w:rPr>
                <w:rFonts w:ascii="Cambria" w:eastAsia="SimSun" w:hAnsi="Cambria" w:cs="Mangal"/>
                <w:b/>
                <w:bCs/>
                <w:kern w:val="3"/>
                <w:lang w:bidi="hi-IN"/>
              </w:rPr>
              <w:t xml:space="preserve"> 041</w:t>
            </w:r>
          </w:p>
        </w:tc>
        <w:tc>
          <w:tcPr>
            <w:tcW w:w="33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Opérations patrimoniales</w:t>
            </w:r>
          </w:p>
        </w:tc>
        <w:tc>
          <w:tcPr>
            <w:tcW w:w="12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147995" w:rsidRDefault="00147995" w:rsidP="00147995">
            <w:pPr>
              <w:widowControl w:val="0"/>
              <w:suppressAutoHyphens/>
              <w:autoSpaceDN w:val="0"/>
              <w:jc w:val="right"/>
              <w:textAlignment w:val="baseline"/>
              <w:rPr>
                <w:rFonts w:ascii="Cambria" w:eastAsia="SimSun" w:hAnsi="Cambria" w:cs="Mangal"/>
                <w:kern w:val="3"/>
                <w:lang w:bidi="hi-IN"/>
              </w:rPr>
            </w:pPr>
            <w:r w:rsidRPr="00147995">
              <w:rPr>
                <w:rFonts w:ascii="Cambria" w:eastAsia="SimSun" w:hAnsi="Cambria" w:cs="Mangal"/>
                <w:kern w:val="3"/>
                <w:lang w:bidi="hi-IN"/>
              </w:rPr>
              <w:t>-</w:t>
            </w:r>
          </w:p>
        </w:tc>
      </w:tr>
    </w:tbl>
    <w:p w:rsidR="00147995" w:rsidRPr="00992BA8" w:rsidRDefault="00147995" w:rsidP="00F548CA">
      <w:pPr>
        <w:suppressAutoHyphens/>
        <w:autoSpaceDN w:val="0"/>
        <w:jc w:val="center"/>
        <w:textAlignment w:val="baseline"/>
        <w:rPr>
          <w:rFonts w:eastAsia="SimSun" w:cs="Calibri"/>
          <w:bCs/>
          <w:kern w:val="3"/>
          <w:sz w:val="18"/>
          <w:szCs w:val="18"/>
          <w:lang w:bidi="hi-IN"/>
        </w:rPr>
      </w:pPr>
      <w:r w:rsidRPr="00992BA8">
        <w:rPr>
          <w:rFonts w:eastAsia="SimSun" w:cs="Calibri"/>
          <w:bCs/>
          <w:kern w:val="3"/>
          <w:sz w:val="18"/>
          <w:szCs w:val="18"/>
          <w:lang w:bidi="hi-IN"/>
        </w:rPr>
        <w:lastRenderedPageBreak/>
        <w:t>Détail des programmes d'investissement 2021</w:t>
      </w:r>
    </w:p>
    <w:tbl>
      <w:tblPr>
        <w:tblW w:w="7020" w:type="dxa"/>
        <w:jc w:val="center"/>
        <w:tblLayout w:type="fixed"/>
        <w:tblCellMar>
          <w:left w:w="10" w:type="dxa"/>
          <w:right w:w="10" w:type="dxa"/>
        </w:tblCellMar>
        <w:tblLook w:val="0000" w:firstRow="0" w:lastRow="0" w:firstColumn="0" w:lastColumn="0" w:noHBand="0" w:noVBand="0"/>
      </w:tblPr>
      <w:tblGrid>
        <w:gridCol w:w="535"/>
        <w:gridCol w:w="1390"/>
        <w:gridCol w:w="656"/>
        <w:gridCol w:w="1516"/>
        <w:gridCol w:w="659"/>
        <w:gridCol w:w="66"/>
        <w:gridCol w:w="1418"/>
        <w:gridCol w:w="60"/>
        <w:gridCol w:w="720"/>
      </w:tblGrid>
      <w:tr w:rsidR="00147995" w:rsidRPr="00992BA8" w:rsidTr="00992BA8">
        <w:trPr>
          <w:gridBefore w:val="1"/>
          <w:gridAfter w:val="2"/>
          <w:wBefore w:w="535" w:type="dxa"/>
          <w:wAfter w:w="780" w:type="dxa"/>
          <w:trHeight w:val="50"/>
          <w:jc w:val="center"/>
        </w:trPr>
        <w:tc>
          <w:tcPr>
            <w:tcW w:w="4287"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left"/>
              <w:textAlignment w:val="baseline"/>
              <w:rPr>
                <w:rFonts w:eastAsia="SimSun" w:cs="Calibri"/>
                <w:kern w:val="3"/>
                <w:sz w:val="18"/>
                <w:szCs w:val="18"/>
                <w:lang w:bidi="hi-IN"/>
              </w:rPr>
            </w:pPr>
            <w:r w:rsidRPr="00992BA8">
              <w:rPr>
                <w:rFonts w:eastAsia="SimSun" w:cs="Calibri"/>
                <w:kern w:val="3"/>
                <w:sz w:val="18"/>
                <w:szCs w:val="18"/>
                <w:lang w:bidi="hi-IN"/>
              </w:rPr>
              <w:t>Matériel, outillage</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right"/>
              <w:textAlignment w:val="baseline"/>
              <w:rPr>
                <w:rFonts w:eastAsia="SimSun" w:cs="Calibri"/>
                <w:kern w:val="3"/>
                <w:sz w:val="18"/>
                <w:szCs w:val="18"/>
                <w:lang w:bidi="hi-IN"/>
              </w:rPr>
            </w:pPr>
            <w:r w:rsidRPr="00992BA8">
              <w:rPr>
                <w:rFonts w:eastAsia="SimSun" w:cs="Calibri"/>
                <w:kern w:val="3"/>
                <w:sz w:val="18"/>
                <w:szCs w:val="18"/>
                <w:lang w:bidi="hi-IN"/>
              </w:rPr>
              <w:t>10 000.00 €</w:t>
            </w:r>
          </w:p>
        </w:tc>
      </w:tr>
      <w:tr w:rsidR="00147995" w:rsidRPr="00992BA8" w:rsidTr="00992BA8">
        <w:trPr>
          <w:gridBefore w:val="1"/>
          <w:gridAfter w:val="2"/>
          <w:wBefore w:w="535" w:type="dxa"/>
          <w:wAfter w:w="780" w:type="dxa"/>
          <w:trHeight w:val="20"/>
          <w:jc w:val="center"/>
        </w:trPr>
        <w:tc>
          <w:tcPr>
            <w:tcW w:w="4287"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left"/>
              <w:textAlignment w:val="baseline"/>
              <w:rPr>
                <w:rFonts w:eastAsia="SimSun" w:cs="Calibri"/>
                <w:kern w:val="3"/>
                <w:sz w:val="18"/>
                <w:szCs w:val="18"/>
                <w:lang w:bidi="hi-IN"/>
              </w:rPr>
            </w:pPr>
            <w:r w:rsidRPr="00992BA8">
              <w:rPr>
                <w:rFonts w:eastAsia="SimSun" w:cs="Calibri"/>
                <w:kern w:val="3"/>
                <w:sz w:val="18"/>
                <w:szCs w:val="18"/>
                <w:lang w:bidi="hi-IN"/>
              </w:rPr>
              <w:t>Sanitaires personnel communal, atelier</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right"/>
              <w:textAlignment w:val="baseline"/>
              <w:rPr>
                <w:rFonts w:eastAsia="SimSun" w:cs="Calibri"/>
                <w:kern w:val="3"/>
                <w:sz w:val="18"/>
                <w:szCs w:val="18"/>
                <w:lang w:bidi="hi-IN"/>
              </w:rPr>
            </w:pPr>
            <w:r w:rsidRPr="00992BA8">
              <w:rPr>
                <w:rFonts w:eastAsia="SimSun" w:cs="Calibri"/>
                <w:kern w:val="3"/>
                <w:sz w:val="18"/>
                <w:szCs w:val="18"/>
                <w:lang w:bidi="hi-IN"/>
              </w:rPr>
              <w:t>10 000.00 €</w:t>
            </w:r>
          </w:p>
        </w:tc>
      </w:tr>
      <w:tr w:rsidR="00147995" w:rsidRPr="00992BA8" w:rsidTr="00992BA8">
        <w:trPr>
          <w:gridBefore w:val="1"/>
          <w:gridAfter w:val="2"/>
          <w:wBefore w:w="535" w:type="dxa"/>
          <w:wAfter w:w="780" w:type="dxa"/>
          <w:trHeight w:val="20"/>
          <w:jc w:val="center"/>
        </w:trPr>
        <w:tc>
          <w:tcPr>
            <w:tcW w:w="4287"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left"/>
              <w:textAlignment w:val="baseline"/>
              <w:rPr>
                <w:rFonts w:eastAsia="SimSun" w:cs="Calibri"/>
                <w:kern w:val="3"/>
                <w:sz w:val="18"/>
                <w:szCs w:val="18"/>
                <w:lang w:bidi="hi-IN"/>
              </w:rPr>
            </w:pPr>
            <w:r w:rsidRPr="00992BA8">
              <w:rPr>
                <w:rFonts w:eastAsia="SimSun" w:cs="Calibri"/>
                <w:kern w:val="3"/>
                <w:sz w:val="18"/>
                <w:szCs w:val="18"/>
                <w:lang w:bidi="hi-IN"/>
              </w:rPr>
              <w:t>Passages pavés rue du Mal Foch, 2ème tranche</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right"/>
              <w:textAlignment w:val="baseline"/>
              <w:rPr>
                <w:rFonts w:eastAsia="SimSun" w:cs="Calibri"/>
                <w:kern w:val="3"/>
                <w:sz w:val="18"/>
                <w:szCs w:val="18"/>
                <w:lang w:bidi="hi-IN"/>
              </w:rPr>
            </w:pPr>
            <w:r w:rsidRPr="00992BA8">
              <w:rPr>
                <w:rFonts w:eastAsia="SimSun" w:cs="Calibri"/>
                <w:kern w:val="3"/>
                <w:sz w:val="18"/>
                <w:szCs w:val="18"/>
                <w:lang w:bidi="hi-IN"/>
              </w:rPr>
              <w:t>23 000.00 €</w:t>
            </w:r>
          </w:p>
        </w:tc>
      </w:tr>
      <w:tr w:rsidR="00147995" w:rsidRPr="00992BA8" w:rsidTr="00992BA8">
        <w:trPr>
          <w:gridBefore w:val="1"/>
          <w:gridAfter w:val="2"/>
          <w:wBefore w:w="535" w:type="dxa"/>
          <w:wAfter w:w="780" w:type="dxa"/>
          <w:trHeight w:val="20"/>
          <w:jc w:val="center"/>
        </w:trPr>
        <w:tc>
          <w:tcPr>
            <w:tcW w:w="4287"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left"/>
              <w:textAlignment w:val="baseline"/>
              <w:rPr>
                <w:rFonts w:eastAsia="SimSun" w:cs="Calibri"/>
                <w:kern w:val="3"/>
                <w:sz w:val="18"/>
                <w:szCs w:val="18"/>
                <w:lang w:bidi="hi-IN"/>
              </w:rPr>
            </w:pPr>
            <w:r w:rsidRPr="00992BA8">
              <w:rPr>
                <w:rFonts w:eastAsia="SimSun" w:cs="Calibri"/>
                <w:kern w:val="3"/>
                <w:sz w:val="18"/>
                <w:szCs w:val="18"/>
                <w:lang w:bidi="hi-IN"/>
              </w:rPr>
              <w:t>Etude cabinet médical</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right"/>
              <w:textAlignment w:val="baseline"/>
              <w:rPr>
                <w:rFonts w:eastAsia="SimSun" w:cs="Calibri"/>
                <w:kern w:val="3"/>
                <w:sz w:val="18"/>
                <w:szCs w:val="18"/>
                <w:lang w:bidi="hi-IN"/>
              </w:rPr>
            </w:pPr>
            <w:r w:rsidRPr="00992BA8">
              <w:rPr>
                <w:rFonts w:eastAsia="SimSun" w:cs="Calibri"/>
                <w:kern w:val="3"/>
                <w:sz w:val="18"/>
                <w:szCs w:val="18"/>
                <w:lang w:bidi="hi-IN"/>
              </w:rPr>
              <w:t>21 800.00 €</w:t>
            </w:r>
          </w:p>
        </w:tc>
      </w:tr>
      <w:tr w:rsidR="00147995" w:rsidRPr="00992BA8" w:rsidTr="00992BA8">
        <w:trPr>
          <w:gridBefore w:val="1"/>
          <w:gridAfter w:val="2"/>
          <w:wBefore w:w="535" w:type="dxa"/>
          <w:wAfter w:w="780" w:type="dxa"/>
          <w:trHeight w:val="20"/>
          <w:jc w:val="center"/>
        </w:trPr>
        <w:tc>
          <w:tcPr>
            <w:tcW w:w="4287"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left"/>
              <w:textAlignment w:val="baseline"/>
              <w:rPr>
                <w:rFonts w:eastAsia="SimSun" w:cs="Calibri"/>
                <w:kern w:val="3"/>
                <w:sz w:val="18"/>
                <w:szCs w:val="18"/>
                <w:lang w:bidi="hi-IN"/>
              </w:rPr>
            </w:pPr>
            <w:r w:rsidRPr="00992BA8">
              <w:rPr>
                <w:rFonts w:eastAsia="SimSun" w:cs="Calibri"/>
                <w:kern w:val="3"/>
                <w:sz w:val="18"/>
                <w:szCs w:val="18"/>
                <w:lang w:bidi="hi-IN"/>
              </w:rPr>
              <w:t>Cabinet médical</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right"/>
              <w:textAlignment w:val="baseline"/>
              <w:rPr>
                <w:rFonts w:eastAsia="SimSun" w:cs="Calibri"/>
                <w:kern w:val="3"/>
                <w:sz w:val="18"/>
                <w:szCs w:val="18"/>
                <w:lang w:bidi="hi-IN"/>
              </w:rPr>
            </w:pPr>
            <w:r w:rsidRPr="00992BA8">
              <w:rPr>
                <w:rFonts w:eastAsia="SimSun" w:cs="Calibri"/>
                <w:kern w:val="3"/>
                <w:sz w:val="18"/>
                <w:szCs w:val="18"/>
                <w:lang w:bidi="hi-IN"/>
              </w:rPr>
              <w:t>232 000.00 €</w:t>
            </w:r>
          </w:p>
        </w:tc>
      </w:tr>
      <w:tr w:rsidR="00147995" w:rsidRPr="00992BA8" w:rsidTr="00992BA8">
        <w:trPr>
          <w:gridBefore w:val="1"/>
          <w:gridAfter w:val="2"/>
          <w:wBefore w:w="535" w:type="dxa"/>
          <w:wAfter w:w="780" w:type="dxa"/>
          <w:trHeight w:val="20"/>
          <w:jc w:val="center"/>
        </w:trPr>
        <w:tc>
          <w:tcPr>
            <w:tcW w:w="4287"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left"/>
              <w:textAlignment w:val="baseline"/>
              <w:rPr>
                <w:rFonts w:eastAsia="SimSun" w:cs="Calibri"/>
                <w:kern w:val="3"/>
                <w:sz w:val="18"/>
                <w:szCs w:val="18"/>
                <w:lang w:bidi="hi-IN"/>
              </w:rPr>
            </w:pPr>
            <w:r w:rsidRPr="00992BA8">
              <w:rPr>
                <w:rFonts w:eastAsia="SimSun" w:cs="Calibri"/>
                <w:kern w:val="3"/>
                <w:sz w:val="18"/>
                <w:szCs w:val="18"/>
                <w:lang w:bidi="hi-IN"/>
              </w:rPr>
              <w:t>Reprise concession état abandon cimetière</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right"/>
              <w:textAlignment w:val="baseline"/>
              <w:rPr>
                <w:rFonts w:eastAsia="SimSun" w:cs="Calibri"/>
                <w:kern w:val="3"/>
                <w:sz w:val="18"/>
                <w:szCs w:val="18"/>
                <w:lang w:bidi="hi-IN"/>
              </w:rPr>
            </w:pPr>
            <w:r w:rsidRPr="00992BA8">
              <w:rPr>
                <w:rFonts w:eastAsia="SimSun" w:cs="Calibri"/>
                <w:kern w:val="3"/>
                <w:sz w:val="18"/>
                <w:szCs w:val="18"/>
                <w:lang w:bidi="hi-IN"/>
              </w:rPr>
              <w:t>17 340.00 €</w:t>
            </w:r>
          </w:p>
        </w:tc>
      </w:tr>
      <w:tr w:rsidR="00147995" w:rsidRPr="00992BA8" w:rsidTr="00992BA8">
        <w:trPr>
          <w:gridBefore w:val="1"/>
          <w:gridAfter w:val="2"/>
          <w:wBefore w:w="535" w:type="dxa"/>
          <w:wAfter w:w="780" w:type="dxa"/>
          <w:trHeight w:val="20"/>
          <w:jc w:val="center"/>
        </w:trPr>
        <w:tc>
          <w:tcPr>
            <w:tcW w:w="4287"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left"/>
              <w:textAlignment w:val="baseline"/>
              <w:rPr>
                <w:rFonts w:eastAsia="SimSun" w:cs="Calibri"/>
                <w:kern w:val="3"/>
                <w:sz w:val="18"/>
                <w:szCs w:val="18"/>
                <w:lang w:bidi="hi-IN"/>
              </w:rPr>
            </w:pPr>
            <w:r w:rsidRPr="00992BA8">
              <w:rPr>
                <w:rFonts w:eastAsia="SimSun" w:cs="Calibri"/>
                <w:kern w:val="3"/>
                <w:sz w:val="18"/>
                <w:szCs w:val="18"/>
                <w:lang w:bidi="hi-IN"/>
              </w:rPr>
              <w:t>Travaux voirie impasse Colasse à Sailly-Bray</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right"/>
              <w:textAlignment w:val="baseline"/>
              <w:rPr>
                <w:rFonts w:eastAsia="SimSun" w:cs="Calibri"/>
                <w:kern w:val="3"/>
                <w:sz w:val="18"/>
                <w:szCs w:val="18"/>
                <w:lang w:bidi="hi-IN"/>
              </w:rPr>
            </w:pPr>
            <w:r w:rsidRPr="00992BA8">
              <w:rPr>
                <w:rFonts w:eastAsia="SimSun" w:cs="Calibri"/>
                <w:kern w:val="3"/>
                <w:sz w:val="18"/>
                <w:szCs w:val="18"/>
                <w:lang w:bidi="hi-IN"/>
              </w:rPr>
              <w:t>39 000.00 €</w:t>
            </w:r>
          </w:p>
        </w:tc>
      </w:tr>
      <w:tr w:rsidR="00147995" w:rsidRPr="00992BA8" w:rsidTr="00992BA8">
        <w:trPr>
          <w:gridBefore w:val="1"/>
          <w:gridAfter w:val="2"/>
          <w:wBefore w:w="535" w:type="dxa"/>
          <w:wAfter w:w="780" w:type="dxa"/>
          <w:trHeight w:val="20"/>
          <w:jc w:val="center"/>
        </w:trPr>
        <w:tc>
          <w:tcPr>
            <w:tcW w:w="4287"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left"/>
              <w:textAlignment w:val="baseline"/>
              <w:rPr>
                <w:rFonts w:eastAsia="SimSun" w:cs="Calibri"/>
                <w:kern w:val="3"/>
                <w:sz w:val="18"/>
                <w:szCs w:val="18"/>
                <w:lang w:bidi="hi-IN"/>
              </w:rPr>
            </w:pPr>
            <w:r w:rsidRPr="00992BA8">
              <w:rPr>
                <w:rFonts w:eastAsia="SimSun" w:cs="Calibri"/>
                <w:kern w:val="3"/>
                <w:sz w:val="18"/>
                <w:szCs w:val="18"/>
                <w:lang w:bidi="hi-IN"/>
              </w:rPr>
              <w:t>Chauffage église</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right"/>
              <w:textAlignment w:val="baseline"/>
              <w:rPr>
                <w:rFonts w:eastAsia="SimSun" w:cs="Calibri"/>
                <w:kern w:val="3"/>
                <w:sz w:val="18"/>
                <w:szCs w:val="18"/>
                <w:lang w:bidi="hi-IN"/>
              </w:rPr>
            </w:pPr>
            <w:r w:rsidRPr="00992BA8">
              <w:rPr>
                <w:rFonts w:eastAsia="SimSun" w:cs="Calibri"/>
                <w:kern w:val="3"/>
                <w:sz w:val="18"/>
                <w:szCs w:val="18"/>
                <w:lang w:bidi="hi-IN"/>
              </w:rPr>
              <w:t>20 000.00 €</w:t>
            </w:r>
          </w:p>
        </w:tc>
      </w:tr>
      <w:tr w:rsidR="00147995" w:rsidRPr="00992BA8" w:rsidTr="00992BA8">
        <w:trPr>
          <w:gridBefore w:val="1"/>
          <w:gridAfter w:val="2"/>
          <w:wBefore w:w="535" w:type="dxa"/>
          <w:wAfter w:w="780" w:type="dxa"/>
          <w:trHeight w:val="20"/>
          <w:jc w:val="center"/>
        </w:trPr>
        <w:tc>
          <w:tcPr>
            <w:tcW w:w="4287"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left"/>
              <w:textAlignment w:val="baseline"/>
              <w:rPr>
                <w:rFonts w:eastAsia="SimSun" w:cs="Calibri"/>
                <w:kern w:val="3"/>
                <w:sz w:val="18"/>
                <w:szCs w:val="18"/>
                <w:lang w:bidi="hi-IN"/>
              </w:rPr>
            </w:pPr>
            <w:r w:rsidRPr="00992BA8">
              <w:rPr>
                <w:rFonts w:eastAsia="SimSun" w:cs="Calibri"/>
                <w:kern w:val="3"/>
                <w:sz w:val="18"/>
                <w:szCs w:val="18"/>
                <w:lang w:bidi="hi-IN"/>
              </w:rPr>
              <w:t>Toiture groupe scolaire</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right"/>
              <w:textAlignment w:val="baseline"/>
              <w:rPr>
                <w:rFonts w:eastAsia="SimSun" w:cs="Calibri"/>
                <w:kern w:val="3"/>
                <w:sz w:val="18"/>
                <w:szCs w:val="18"/>
                <w:lang w:bidi="hi-IN"/>
              </w:rPr>
            </w:pPr>
            <w:r w:rsidRPr="00992BA8">
              <w:rPr>
                <w:rFonts w:eastAsia="SimSun" w:cs="Calibri"/>
                <w:kern w:val="3"/>
                <w:sz w:val="18"/>
                <w:szCs w:val="18"/>
                <w:lang w:bidi="hi-IN"/>
              </w:rPr>
              <w:t>18 000,00 €</w:t>
            </w:r>
          </w:p>
        </w:tc>
      </w:tr>
      <w:tr w:rsidR="00147995" w:rsidRPr="00992BA8" w:rsidTr="00992BA8">
        <w:trPr>
          <w:gridBefore w:val="1"/>
          <w:gridAfter w:val="2"/>
          <w:wBefore w:w="535" w:type="dxa"/>
          <w:wAfter w:w="780" w:type="dxa"/>
          <w:trHeight w:val="20"/>
          <w:jc w:val="center"/>
        </w:trPr>
        <w:tc>
          <w:tcPr>
            <w:tcW w:w="4287"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left"/>
              <w:textAlignment w:val="baseline"/>
              <w:rPr>
                <w:rFonts w:eastAsia="SimSun" w:cs="Calibri"/>
                <w:kern w:val="3"/>
                <w:sz w:val="18"/>
                <w:szCs w:val="18"/>
                <w:lang w:bidi="hi-IN"/>
              </w:rPr>
            </w:pPr>
            <w:r w:rsidRPr="00992BA8">
              <w:rPr>
                <w:rFonts w:eastAsia="SimSun" w:cs="Calibri"/>
                <w:kern w:val="3"/>
                <w:sz w:val="18"/>
                <w:szCs w:val="18"/>
                <w:lang w:bidi="hi-IN"/>
              </w:rPr>
              <w:t>Défibrillateurs</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right"/>
              <w:textAlignment w:val="baseline"/>
              <w:rPr>
                <w:rFonts w:eastAsia="SimSun" w:cs="Calibri"/>
                <w:kern w:val="3"/>
                <w:sz w:val="18"/>
                <w:szCs w:val="18"/>
                <w:lang w:bidi="hi-IN"/>
              </w:rPr>
            </w:pPr>
            <w:r w:rsidRPr="00992BA8">
              <w:rPr>
                <w:rFonts w:eastAsia="SimSun" w:cs="Calibri"/>
                <w:kern w:val="3"/>
                <w:sz w:val="18"/>
                <w:szCs w:val="18"/>
                <w:lang w:bidi="hi-IN"/>
              </w:rPr>
              <w:t>2 000.00 €</w:t>
            </w:r>
          </w:p>
        </w:tc>
      </w:tr>
      <w:tr w:rsidR="00147995" w:rsidRPr="00992BA8" w:rsidTr="00992BA8">
        <w:trPr>
          <w:gridBefore w:val="1"/>
          <w:gridAfter w:val="2"/>
          <w:wBefore w:w="535" w:type="dxa"/>
          <w:wAfter w:w="780" w:type="dxa"/>
          <w:trHeight w:val="20"/>
          <w:jc w:val="center"/>
        </w:trPr>
        <w:tc>
          <w:tcPr>
            <w:tcW w:w="4287"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suppressLineNumbers/>
              <w:suppressAutoHyphens/>
              <w:autoSpaceDN w:val="0"/>
              <w:jc w:val="left"/>
              <w:textAlignment w:val="baseline"/>
              <w:rPr>
                <w:rFonts w:eastAsia="SimSun" w:cs="Calibri"/>
                <w:b/>
                <w:bCs/>
                <w:kern w:val="3"/>
                <w:sz w:val="18"/>
                <w:szCs w:val="18"/>
                <w:lang w:bidi="hi-IN"/>
              </w:rPr>
            </w:pPr>
            <w:r w:rsidRPr="00992BA8">
              <w:rPr>
                <w:rFonts w:eastAsia="SimSun" w:cs="Calibri"/>
                <w:b/>
                <w:bCs/>
                <w:kern w:val="3"/>
                <w:sz w:val="18"/>
                <w:szCs w:val="18"/>
                <w:lang w:bidi="hi-IN"/>
              </w:rPr>
              <w:t>TOTAL</w:t>
            </w:r>
            <w:r w:rsidR="00F548CA" w:rsidRPr="00992BA8">
              <w:rPr>
                <w:rFonts w:eastAsia="SimSun" w:cs="Calibri"/>
                <w:b/>
                <w:bCs/>
                <w:kern w:val="3"/>
                <w:sz w:val="18"/>
                <w:szCs w:val="18"/>
                <w:lang w:bidi="hi-IN"/>
              </w:rPr>
              <w:t xml:space="preserve"> PROGRAMME </w:t>
            </w:r>
            <w:r w:rsidRPr="00992BA8">
              <w:rPr>
                <w:rFonts w:eastAsia="SimSun" w:cs="Calibri"/>
                <w:b/>
                <w:bCs/>
                <w:kern w:val="3"/>
                <w:sz w:val="18"/>
                <w:szCs w:val="18"/>
                <w:lang w:bidi="hi-IN"/>
              </w:rPr>
              <w:t xml:space="preserve"> INVESTISSEMENT</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F548CA" w:rsidP="00147995">
            <w:pPr>
              <w:suppressLineNumbers/>
              <w:suppressAutoHyphens/>
              <w:autoSpaceDN w:val="0"/>
              <w:jc w:val="right"/>
              <w:textAlignment w:val="baseline"/>
              <w:rPr>
                <w:rFonts w:eastAsia="SimSun" w:cs="Calibri"/>
                <w:b/>
                <w:bCs/>
                <w:kern w:val="3"/>
                <w:sz w:val="18"/>
                <w:szCs w:val="18"/>
                <w:lang w:bidi="hi-IN"/>
              </w:rPr>
            </w:pPr>
            <w:r w:rsidRPr="00992BA8">
              <w:rPr>
                <w:rFonts w:eastAsia="SimSun" w:cs="Calibri"/>
                <w:b/>
                <w:bCs/>
                <w:kern w:val="3"/>
                <w:sz w:val="18"/>
                <w:szCs w:val="18"/>
                <w:lang w:bidi="hi-IN"/>
              </w:rPr>
              <w:t xml:space="preserve">393 140.00 </w:t>
            </w:r>
            <w:r w:rsidR="00147995" w:rsidRPr="00992BA8">
              <w:rPr>
                <w:rFonts w:eastAsia="SimSun" w:cs="Calibri"/>
                <w:b/>
                <w:bCs/>
                <w:kern w:val="3"/>
                <w:sz w:val="18"/>
                <w:szCs w:val="18"/>
                <w:lang w:bidi="hi-IN"/>
              </w:rPr>
              <w:t>€</w:t>
            </w:r>
          </w:p>
        </w:tc>
      </w:tr>
      <w:tr w:rsidR="00147995" w:rsidRPr="00992BA8" w:rsidTr="00992BA8">
        <w:trPr>
          <w:trHeight w:val="20"/>
          <w:jc w:val="center"/>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95" w:rsidRPr="00992BA8" w:rsidRDefault="008C2B4A" w:rsidP="00147995">
            <w:pPr>
              <w:suppressAutoHyphens/>
              <w:autoSpaceDN w:val="0"/>
              <w:spacing w:line="276" w:lineRule="auto"/>
              <w:textAlignment w:val="baseline"/>
              <w:rPr>
                <w:rFonts w:ascii="Century Gothic" w:eastAsia="SimSun" w:hAnsi="Century Gothic" w:cs="Calibri"/>
                <w:kern w:val="3"/>
                <w:sz w:val="18"/>
                <w:szCs w:val="24"/>
                <w:lang w:bidi="hi-IN"/>
              </w:rPr>
            </w:pPr>
            <w:r w:rsidRPr="00992BA8">
              <w:rPr>
                <w:rFonts w:ascii="Century Gothic" w:eastAsia="SimSun" w:hAnsi="Century Gothic" w:cs="Calibri"/>
                <w:kern w:val="3"/>
                <w:sz w:val="18"/>
                <w:szCs w:val="24"/>
                <w:lang w:bidi="hi-IN"/>
              </w:rPr>
              <w:t>Vote pour</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95" w:rsidRPr="00992BA8" w:rsidRDefault="008C2B4A" w:rsidP="00147995">
            <w:pPr>
              <w:suppressAutoHyphens/>
              <w:autoSpaceDN w:val="0"/>
              <w:spacing w:line="276" w:lineRule="auto"/>
              <w:textAlignment w:val="baseline"/>
              <w:rPr>
                <w:rFonts w:ascii="Century Gothic" w:eastAsia="SimSun" w:hAnsi="Century Gothic" w:cs="Calibri"/>
                <w:kern w:val="3"/>
                <w:sz w:val="18"/>
                <w:szCs w:val="24"/>
                <w:lang w:bidi="hi-IN"/>
              </w:rPr>
            </w:pPr>
            <w:r w:rsidRPr="00992BA8">
              <w:rPr>
                <w:rFonts w:ascii="Century Gothic" w:eastAsia="SimSun" w:hAnsi="Century Gothic" w:cs="Calibri"/>
                <w:kern w:val="3"/>
                <w:sz w:val="18"/>
                <w:szCs w:val="24"/>
                <w:lang w:bidi="hi-IN"/>
              </w:rPr>
              <w:t>15</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95" w:rsidRPr="00992BA8" w:rsidRDefault="00147995" w:rsidP="00147995">
            <w:pPr>
              <w:suppressAutoHyphens/>
              <w:autoSpaceDN w:val="0"/>
              <w:spacing w:line="276" w:lineRule="auto"/>
              <w:textAlignment w:val="baseline"/>
              <w:rPr>
                <w:rFonts w:ascii="Century Gothic" w:eastAsia="SimSun" w:hAnsi="Century Gothic" w:cs="Calibri"/>
                <w:kern w:val="3"/>
                <w:sz w:val="18"/>
                <w:szCs w:val="24"/>
                <w:lang w:bidi="hi-IN"/>
              </w:rPr>
            </w:pPr>
            <w:r w:rsidRPr="00992BA8">
              <w:rPr>
                <w:rFonts w:ascii="Century Gothic" w:eastAsia="SimSun" w:hAnsi="Century Gothic" w:cs="Calibri"/>
                <w:kern w:val="3"/>
                <w:sz w:val="18"/>
                <w:szCs w:val="24"/>
                <w:lang w:bidi="hi-IN"/>
              </w:rPr>
              <w:t>Abstentions</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95" w:rsidRPr="00992BA8" w:rsidRDefault="00147995" w:rsidP="00147995">
            <w:pPr>
              <w:suppressAutoHyphens/>
              <w:autoSpaceDN w:val="0"/>
              <w:spacing w:line="276" w:lineRule="auto"/>
              <w:textAlignment w:val="baseline"/>
              <w:rPr>
                <w:rFonts w:ascii="Century Gothic" w:eastAsia="SimSun" w:hAnsi="Century Gothic" w:cs="Calibri"/>
                <w:kern w:val="3"/>
                <w:sz w:val="18"/>
                <w:szCs w:val="24"/>
                <w:lang w:bidi="hi-IN"/>
              </w:rPr>
            </w:pPr>
          </w:p>
        </w:tc>
        <w:tc>
          <w:tcPr>
            <w:tcW w:w="1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95" w:rsidRPr="00992BA8" w:rsidRDefault="008C2B4A" w:rsidP="00147995">
            <w:pPr>
              <w:suppressAutoHyphens/>
              <w:autoSpaceDN w:val="0"/>
              <w:spacing w:line="276" w:lineRule="auto"/>
              <w:textAlignment w:val="baseline"/>
              <w:rPr>
                <w:rFonts w:ascii="Century Gothic" w:eastAsia="SimSun" w:hAnsi="Century Gothic" w:cs="Calibri"/>
                <w:kern w:val="3"/>
                <w:sz w:val="18"/>
                <w:szCs w:val="24"/>
                <w:lang w:bidi="hi-IN"/>
              </w:rPr>
            </w:pPr>
            <w:r w:rsidRPr="00992BA8">
              <w:rPr>
                <w:rFonts w:ascii="Century Gothic" w:eastAsia="SimSun" w:hAnsi="Century Gothic" w:cs="Calibri"/>
                <w:kern w:val="3"/>
                <w:sz w:val="18"/>
                <w:szCs w:val="24"/>
                <w:lang w:bidi="hi-IN"/>
              </w:rPr>
              <w:t>Vote contre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95" w:rsidRPr="00992BA8" w:rsidRDefault="00147995" w:rsidP="00147995">
            <w:pPr>
              <w:suppressAutoHyphens/>
              <w:autoSpaceDN w:val="0"/>
              <w:spacing w:line="276" w:lineRule="auto"/>
              <w:textAlignment w:val="baseline"/>
              <w:rPr>
                <w:rFonts w:ascii="Century Gothic" w:eastAsia="SimSun" w:hAnsi="Century Gothic" w:cs="Calibri"/>
                <w:kern w:val="3"/>
                <w:sz w:val="18"/>
                <w:szCs w:val="24"/>
                <w:lang w:bidi="hi-IN"/>
              </w:rPr>
            </w:pPr>
          </w:p>
        </w:tc>
      </w:tr>
    </w:tbl>
    <w:p w:rsidR="000E1B34" w:rsidRPr="005C3863" w:rsidRDefault="00147995" w:rsidP="005C3863">
      <w:pPr>
        <w:pStyle w:val="CR1"/>
        <w:rPr>
          <w:rFonts w:eastAsia="Lucida Sans Unicode"/>
          <w:lang w:bidi="hi-IN"/>
        </w:rPr>
      </w:pPr>
      <w:r w:rsidRPr="00147995">
        <w:rPr>
          <w:rFonts w:eastAsia="Lucida Sans Unicode"/>
          <w:lang w:bidi="hi-IN"/>
        </w:rPr>
        <w:t>BUDGET PRIMITIF 2021 DU BUDGET ANNEXE ASSAINISSEMENT</w:t>
      </w:r>
    </w:p>
    <w:p w:rsidR="000E1B34" w:rsidRPr="005C3863" w:rsidRDefault="00147995" w:rsidP="000E1B34">
      <w:pPr>
        <w:suppressAutoHyphens/>
        <w:autoSpaceDN w:val="0"/>
        <w:spacing w:line="276" w:lineRule="auto"/>
        <w:jc w:val="center"/>
        <w:textAlignment w:val="baseline"/>
        <w:rPr>
          <w:rFonts w:ascii="Century Gothic" w:eastAsia="SimSun" w:hAnsi="Century Gothic" w:cs="Calibri"/>
          <w:kern w:val="3"/>
          <w:lang w:bidi="hi-IN"/>
        </w:rPr>
      </w:pPr>
      <w:r w:rsidRPr="002F6724">
        <w:rPr>
          <w:rFonts w:ascii="Century Gothic" w:eastAsia="SimSun" w:hAnsi="Century Gothic" w:cs="Calibri"/>
          <w:kern w:val="3"/>
          <w:lang w:bidi="hi-IN"/>
        </w:rPr>
        <w:t xml:space="preserve">La section de fonctionnement s'équilibre en dépenses / recettes à  </w:t>
      </w:r>
      <w:r w:rsidRPr="002F6724">
        <w:rPr>
          <w:rFonts w:ascii="Century Gothic" w:eastAsia="SimSun" w:hAnsi="Century Gothic" w:cs="Calibri"/>
          <w:b/>
          <w:bCs/>
          <w:kern w:val="3"/>
          <w:lang w:bidi="hi-IN"/>
        </w:rPr>
        <w:t>72 467.00</w:t>
      </w:r>
      <w:r w:rsidR="002F6724">
        <w:rPr>
          <w:rFonts w:ascii="Century Gothic" w:eastAsia="SimSun" w:hAnsi="Century Gothic" w:cs="Calibri"/>
          <w:kern w:val="3"/>
          <w:lang w:bidi="hi-IN"/>
        </w:rPr>
        <w:t xml:space="preserve"> €</w:t>
      </w:r>
    </w:p>
    <w:tbl>
      <w:tblPr>
        <w:tblW w:w="10649" w:type="dxa"/>
        <w:tblLayout w:type="fixed"/>
        <w:tblCellMar>
          <w:left w:w="10" w:type="dxa"/>
          <w:right w:w="10" w:type="dxa"/>
        </w:tblCellMar>
        <w:tblLook w:val="0000" w:firstRow="0" w:lastRow="0" w:firstColumn="0" w:lastColumn="0" w:noHBand="0" w:noVBand="0"/>
      </w:tblPr>
      <w:tblGrid>
        <w:gridCol w:w="537"/>
        <w:gridCol w:w="3326"/>
        <w:gridCol w:w="1461"/>
        <w:gridCol w:w="613"/>
        <w:gridCol w:w="3260"/>
        <w:gridCol w:w="1452"/>
      </w:tblGrid>
      <w:tr w:rsidR="00147995" w:rsidRPr="00147995" w:rsidTr="00147995">
        <w:tc>
          <w:tcPr>
            <w:tcW w:w="5324"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center"/>
              <w:textAlignment w:val="baseline"/>
              <w:rPr>
                <w:rFonts w:eastAsia="SimSun" w:cs="Mangal"/>
                <w:b/>
                <w:bCs/>
                <w:kern w:val="3"/>
                <w:lang w:bidi="hi-IN"/>
              </w:rPr>
            </w:pPr>
            <w:r w:rsidRPr="00992BA8">
              <w:rPr>
                <w:rFonts w:eastAsia="SimSun" w:cs="Mangal"/>
                <w:b/>
                <w:bCs/>
                <w:kern w:val="3"/>
                <w:lang w:bidi="hi-IN"/>
              </w:rPr>
              <w:t>Dépenses de la section exploitation</w:t>
            </w:r>
          </w:p>
        </w:tc>
        <w:tc>
          <w:tcPr>
            <w:tcW w:w="532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center"/>
              <w:textAlignment w:val="baseline"/>
              <w:rPr>
                <w:rFonts w:eastAsia="SimSun" w:cs="Mangal"/>
                <w:b/>
                <w:bCs/>
                <w:kern w:val="3"/>
                <w:lang w:bidi="hi-IN"/>
              </w:rPr>
            </w:pPr>
            <w:r w:rsidRPr="00992BA8">
              <w:rPr>
                <w:rFonts w:eastAsia="SimSun" w:cs="Mangal"/>
                <w:b/>
                <w:bCs/>
                <w:kern w:val="3"/>
                <w:lang w:bidi="hi-IN"/>
              </w:rPr>
              <w:t>Recettes de la section exploitation</w:t>
            </w:r>
          </w:p>
        </w:tc>
      </w:tr>
      <w:tr w:rsidR="00147995" w:rsidRPr="00147995" w:rsidTr="00147995">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CB67DD" w:rsidP="00F548CA">
            <w:pPr>
              <w:widowControl w:val="0"/>
              <w:suppressAutoHyphens/>
              <w:autoSpaceDN w:val="0"/>
              <w:jc w:val="right"/>
              <w:textAlignment w:val="baseline"/>
              <w:rPr>
                <w:rFonts w:eastAsia="SimSun" w:cs="Mangal"/>
                <w:kern w:val="3"/>
                <w:sz w:val="18"/>
                <w:lang w:bidi="hi-IN"/>
              </w:rPr>
            </w:pPr>
            <w:r w:rsidRPr="00992BA8">
              <w:rPr>
                <w:rFonts w:eastAsia="SimSun" w:cs="Mangal"/>
                <w:bCs/>
                <w:kern w:val="3"/>
                <w:sz w:val="18"/>
                <w:lang w:bidi="hi-IN"/>
              </w:rPr>
              <w:t>Chap.</w:t>
            </w:r>
          </w:p>
        </w:tc>
        <w:tc>
          <w:tcPr>
            <w:tcW w:w="3326"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center"/>
              <w:textAlignment w:val="baseline"/>
              <w:rPr>
                <w:rFonts w:eastAsia="SimSun" w:cs="Mangal"/>
                <w:kern w:val="3"/>
                <w:lang w:bidi="hi-IN"/>
              </w:rPr>
            </w:pPr>
            <w:r w:rsidRPr="00992BA8">
              <w:rPr>
                <w:rFonts w:eastAsia="SimSun" w:cs="Mangal"/>
                <w:kern w:val="3"/>
                <w:lang w:bidi="hi-IN"/>
              </w:rPr>
              <w:t>Libellé</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textAlignment w:val="baseline"/>
              <w:rPr>
                <w:rFonts w:eastAsia="SimSun" w:cs="Mangal"/>
                <w:kern w:val="3"/>
                <w:lang w:bidi="hi-IN"/>
              </w:rPr>
            </w:pPr>
            <w:r w:rsidRPr="00992BA8">
              <w:rPr>
                <w:rFonts w:eastAsia="SimSun" w:cs="Mangal"/>
                <w:kern w:val="3"/>
                <w:lang w:bidi="hi-IN"/>
              </w:rPr>
              <w:t>Propositions</w:t>
            </w:r>
          </w:p>
        </w:tc>
        <w:tc>
          <w:tcPr>
            <w:tcW w:w="613"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CB67DD" w:rsidP="00F548CA">
            <w:pPr>
              <w:widowControl w:val="0"/>
              <w:suppressAutoHyphens/>
              <w:autoSpaceDN w:val="0"/>
              <w:jc w:val="right"/>
              <w:textAlignment w:val="baseline"/>
              <w:rPr>
                <w:rFonts w:eastAsia="SimSun" w:cs="Mangal"/>
                <w:bCs/>
                <w:kern w:val="3"/>
                <w:sz w:val="16"/>
                <w:lang w:bidi="hi-IN"/>
              </w:rPr>
            </w:pPr>
            <w:r w:rsidRPr="00992BA8">
              <w:rPr>
                <w:rFonts w:eastAsia="SimSun" w:cs="Mangal"/>
                <w:bCs/>
                <w:kern w:val="3"/>
                <w:sz w:val="18"/>
                <w:lang w:bidi="hi-IN"/>
              </w:rPr>
              <w:t>Chap.</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center"/>
              <w:textAlignment w:val="baseline"/>
              <w:rPr>
                <w:rFonts w:eastAsia="SimSun" w:cs="Mangal"/>
                <w:kern w:val="3"/>
                <w:lang w:bidi="hi-IN"/>
              </w:rPr>
            </w:pPr>
            <w:r w:rsidRPr="00992BA8">
              <w:rPr>
                <w:rFonts w:eastAsia="SimSun" w:cs="Mangal"/>
                <w:kern w:val="3"/>
                <w:lang w:bidi="hi-IN"/>
              </w:rPr>
              <w:t>Libellé</w:t>
            </w:r>
          </w:p>
        </w:tc>
        <w:tc>
          <w:tcPr>
            <w:tcW w:w="14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center"/>
              <w:textAlignment w:val="baseline"/>
              <w:rPr>
                <w:rFonts w:eastAsia="SimSun" w:cs="Mangal"/>
                <w:kern w:val="3"/>
                <w:lang w:bidi="hi-IN"/>
              </w:rPr>
            </w:pPr>
            <w:r w:rsidRPr="00992BA8">
              <w:rPr>
                <w:rFonts w:eastAsia="SimSun" w:cs="Mangal"/>
                <w:kern w:val="3"/>
                <w:lang w:bidi="hi-IN"/>
              </w:rPr>
              <w:t>Propositions</w:t>
            </w:r>
          </w:p>
        </w:tc>
      </w:tr>
      <w:tr w:rsidR="00147995" w:rsidRPr="00147995" w:rsidTr="00147995">
        <w:tc>
          <w:tcPr>
            <w:tcW w:w="5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Cs/>
                <w:kern w:val="3"/>
                <w:sz w:val="18"/>
                <w:lang w:bidi="hi-IN"/>
              </w:rPr>
            </w:pPr>
            <w:r w:rsidRPr="00992BA8">
              <w:rPr>
                <w:rFonts w:eastAsia="SimSun" w:cs="Mangal"/>
                <w:bCs/>
                <w:kern w:val="3"/>
                <w:sz w:val="18"/>
                <w:lang w:bidi="hi-IN"/>
              </w:rPr>
              <w:t>011</w:t>
            </w:r>
          </w:p>
        </w:tc>
        <w:tc>
          <w:tcPr>
            <w:tcW w:w="3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left"/>
              <w:textAlignment w:val="baseline"/>
              <w:rPr>
                <w:rFonts w:eastAsia="SimSun" w:cs="Mangal"/>
                <w:kern w:val="3"/>
                <w:lang w:bidi="hi-IN"/>
              </w:rPr>
            </w:pPr>
            <w:r w:rsidRPr="00992BA8">
              <w:rPr>
                <w:rFonts w:eastAsia="SimSun" w:cs="Mangal"/>
                <w:kern w:val="3"/>
                <w:lang w:bidi="hi-IN"/>
              </w:rPr>
              <w:t>Charges à caractère général</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lang w:bidi="hi-IN"/>
              </w:rPr>
            </w:pPr>
            <w:r w:rsidRPr="00992BA8">
              <w:rPr>
                <w:rFonts w:eastAsia="SimSun" w:cs="Mangal"/>
                <w:kern w:val="3"/>
                <w:lang w:bidi="hi-IN"/>
              </w:rPr>
              <w:t>36 400.00 €</w:t>
            </w:r>
          </w:p>
        </w:tc>
        <w:tc>
          <w:tcPr>
            <w:tcW w:w="6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Cs/>
                <w:kern w:val="3"/>
                <w:sz w:val="18"/>
                <w:lang w:bidi="hi-IN"/>
              </w:rPr>
            </w:pPr>
            <w:r w:rsidRPr="00992BA8">
              <w:rPr>
                <w:rFonts w:eastAsia="SimSun" w:cs="Mangal"/>
                <w:bCs/>
                <w:kern w:val="3"/>
                <w:sz w:val="18"/>
                <w:lang w:bidi="hi-IN"/>
              </w:rPr>
              <w:t xml:space="preserve"> 70</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left"/>
              <w:textAlignment w:val="baseline"/>
              <w:rPr>
                <w:rFonts w:eastAsia="SimSun" w:cs="Mangal"/>
                <w:kern w:val="3"/>
                <w:lang w:bidi="hi-IN"/>
              </w:rPr>
            </w:pPr>
            <w:r w:rsidRPr="00992BA8">
              <w:rPr>
                <w:rFonts w:eastAsia="SimSun" w:cs="Mangal"/>
                <w:kern w:val="3"/>
                <w:lang w:bidi="hi-IN"/>
              </w:rPr>
              <w:t>Produits de services, du domaine</w:t>
            </w:r>
          </w:p>
        </w:tc>
        <w:tc>
          <w:tcPr>
            <w:tcW w:w="14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lang w:bidi="hi-IN"/>
              </w:rPr>
            </w:pPr>
            <w:r w:rsidRPr="00992BA8">
              <w:rPr>
                <w:rFonts w:eastAsia="SimSun" w:cs="Mangal"/>
                <w:kern w:val="3"/>
                <w:lang w:bidi="hi-IN"/>
              </w:rPr>
              <w:t>49 000.00 €</w:t>
            </w:r>
          </w:p>
        </w:tc>
      </w:tr>
      <w:tr w:rsidR="00147995" w:rsidRPr="00147995" w:rsidTr="00147995">
        <w:tc>
          <w:tcPr>
            <w:tcW w:w="5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Cs/>
                <w:kern w:val="3"/>
                <w:sz w:val="18"/>
                <w:lang w:bidi="hi-IN"/>
              </w:rPr>
            </w:pPr>
            <w:r w:rsidRPr="00992BA8">
              <w:rPr>
                <w:rFonts w:eastAsia="SimSun" w:cs="Mangal"/>
                <w:bCs/>
                <w:kern w:val="3"/>
                <w:sz w:val="18"/>
                <w:lang w:bidi="hi-IN"/>
              </w:rPr>
              <w:t>012</w:t>
            </w:r>
          </w:p>
        </w:tc>
        <w:tc>
          <w:tcPr>
            <w:tcW w:w="3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left"/>
              <w:textAlignment w:val="baseline"/>
              <w:rPr>
                <w:rFonts w:eastAsia="SimSun" w:cs="Mangal"/>
                <w:kern w:val="3"/>
                <w:lang w:bidi="hi-IN"/>
              </w:rPr>
            </w:pPr>
            <w:r w:rsidRPr="00992BA8">
              <w:rPr>
                <w:rFonts w:eastAsia="SimSun" w:cs="Mangal"/>
                <w:kern w:val="3"/>
                <w:lang w:bidi="hi-IN"/>
              </w:rPr>
              <w:t>Charges du personnel</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lang w:bidi="hi-IN"/>
              </w:rPr>
            </w:pPr>
            <w:r w:rsidRPr="00992BA8">
              <w:rPr>
                <w:rFonts w:eastAsia="SimSun" w:cs="Mangal"/>
                <w:kern w:val="3"/>
                <w:lang w:bidi="hi-IN"/>
              </w:rPr>
              <w:t>-</w:t>
            </w:r>
          </w:p>
        </w:tc>
        <w:tc>
          <w:tcPr>
            <w:tcW w:w="6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Cs/>
                <w:kern w:val="3"/>
                <w:sz w:val="18"/>
                <w:lang w:bidi="hi-IN"/>
              </w:rPr>
            </w:pPr>
            <w:r w:rsidRPr="00992BA8">
              <w:rPr>
                <w:rFonts w:eastAsia="SimSun" w:cs="Mangal"/>
                <w:bCs/>
                <w:kern w:val="3"/>
                <w:sz w:val="18"/>
                <w:lang w:bidi="hi-IN"/>
              </w:rPr>
              <w:t xml:space="preserve"> 73</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left"/>
              <w:textAlignment w:val="baseline"/>
              <w:rPr>
                <w:rFonts w:eastAsia="SimSun" w:cs="Mangal"/>
                <w:kern w:val="3"/>
                <w:lang w:bidi="hi-IN"/>
              </w:rPr>
            </w:pPr>
            <w:r w:rsidRPr="00992BA8">
              <w:rPr>
                <w:rFonts w:eastAsia="SimSun" w:cs="Mangal"/>
                <w:kern w:val="3"/>
                <w:lang w:bidi="hi-IN"/>
              </w:rPr>
              <w:t>Impôts et taxes</w:t>
            </w:r>
          </w:p>
        </w:tc>
        <w:tc>
          <w:tcPr>
            <w:tcW w:w="14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lang w:bidi="hi-IN"/>
              </w:rPr>
            </w:pPr>
            <w:r w:rsidRPr="00992BA8">
              <w:rPr>
                <w:rFonts w:eastAsia="SimSun" w:cs="Mangal"/>
                <w:kern w:val="3"/>
                <w:lang w:bidi="hi-IN"/>
              </w:rPr>
              <w:t>-</w:t>
            </w:r>
          </w:p>
        </w:tc>
      </w:tr>
      <w:tr w:rsidR="00147995" w:rsidRPr="00147995" w:rsidTr="00147995">
        <w:tc>
          <w:tcPr>
            <w:tcW w:w="5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Cs/>
                <w:kern w:val="3"/>
                <w:sz w:val="18"/>
                <w:lang w:bidi="hi-IN"/>
              </w:rPr>
            </w:pPr>
            <w:r w:rsidRPr="00992BA8">
              <w:rPr>
                <w:rFonts w:eastAsia="SimSun" w:cs="Mangal"/>
                <w:bCs/>
                <w:kern w:val="3"/>
                <w:sz w:val="18"/>
                <w:lang w:bidi="hi-IN"/>
              </w:rPr>
              <w:t>014</w:t>
            </w:r>
          </w:p>
        </w:tc>
        <w:tc>
          <w:tcPr>
            <w:tcW w:w="3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left"/>
              <w:textAlignment w:val="baseline"/>
              <w:rPr>
                <w:rFonts w:eastAsia="SimSun" w:cs="Mangal"/>
                <w:kern w:val="3"/>
                <w:lang w:bidi="hi-IN"/>
              </w:rPr>
            </w:pPr>
            <w:r w:rsidRPr="00992BA8">
              <w:rPr>
                <w:rFonts w:eastAsia="SimSun" w:cs="Mangal"/>
                <w:kern w:val="3"/>
                <w:lang w:bidi="hi-IN"/>
              </w:rPr>
              <w:t>Atténuations de produits</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lang w:bidi="hi-IN"/>
              </w:rPr>
            </w:pPr>
            <w:r w:rsidRPr="00992BA8">
              <w:rPr>
                <w:rFonts w:eastAsia="SimSun" w:cs="Mangal"/>
                <w:kern w:val="3"/>
                <w:lang w:bidi="hi-IN"/>
              </w:rPr>
              <w:t>-</w:t>
            </w:r>
          </w:p>
        </w:tc>
        <w:tc>
          <w:tcPr>
            <w:tcW w:w="6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Cs/>
                <w:kern w:val="3"/>
                <w:sz w:val="18"/>
                <w:lang w:bidi="hi-IN"/>
              </w:rPr>
            </w:pPr>
            <w:r w:rsidRPr="00992BA8">
              <w:rPr>
                <w:rFonts w:eastAsia="SimSun" w:cs="Mangal"/>
                <w:bCs/>
                <w:kern w:val="3"/>
                <w:sz w:val="18"/>
                <w:lang w:bidi="hi-IN"/>
              </w:rPr>
              <w:t xml:space="preserve"> 74</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left"/>
              <w:textAlignment w:val="baseline"/>
              <w:rPr>
                <w:rFonts w:eastAsia="SimSun" w:cs="Mangal"/>
                <w:kern w:val="3"/>
                <w:lang w:bidi="hi-IN"/>
              </w:rPr>
            </w:pPr>
            <w:r w:rsidRPr="00992BA8">
              <w:rPr>
                <w:rFonts w:eastAsia="SimSun" w:cs="Mangal"/>
                <w:kern w:val="3"/>
                <w:lang w:bidi="hi-IN"/>
              </w:rPr>
              <w:t>Dotations et participations</w:t>
            </w:r>
          </w:p>
        </w:tc>
        <w:tc>
          <w:tcPr>
            <w:tcW w:w="14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lang w:bidi="hi-IN"/>
              </w:rPr>
            </w:pPr>
            <w:r w:rsidRPr="00992BA8">
              <w:rPr>
                <w:rFonts w:eastAsia="SimSun" w:cs="Mangal"/>
                <w:kern w:val="3"/>
                <w:lang w:bidi="hi-IN"/>
              </w:rPr>
              <w:t>20 236.00 €</w:t>
            </w:r>
          </w:p>
        </w:tc>
      </w:tr>
      <w:tr w:rsidR="00147995" w:rsidRPr="00147995" w:rsidTr="00147995">
        <w:tc>
          <w:tcPr>
            <w:tcW w:w="5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Cs/>
                <w:kern w:val="3"/>
                <w:sz w:val="18"/>
                <w:lang w:bidi="hi-IN"/>
              </w:rPr>
            </w:pPr>
            <w:r w:rsidRPr="00992BA8">
              <w:rPr>
                <w:rFonts w:eastAsia="SimSun" w:cs="Mangal"/>
                <w:bCs/>
                <w:kern w:val="3"/>
                <w:sz w:val="18"/>
                <w:lang w:bidi="hi-IN"/>
              </w:rPr>
              <w:t xml:space="preserve"> 66</w:t>
            </w:r>
          </w:p>
        </w:tc>
        <w:tc>
          <w:tcPr>
            <w:tcW w:w="3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left"/>
              <w:textAlignment w:val="baseline"/>
              <w:rPr>
                <w:rFonts w:eastAsia="SimSun" w:cs="Mangal"/>
                <w:kern w:val="3"/>
                <w:lang w:bidi="hi-IN"/>
              </w:rPr>
            </w:pPr>
            <w:r w:rsidRPr="00992BA8">
              <w:rPr>
                <w:rFonts w:eastAsia="SimSun" w:cs="Mangal"/>
                <w:kern w:val="3"/>
                <w:lang w:bidi="hi-IN"/>
              </w:rPr>
              <w:t>Charges financières</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lang w:bidi="hi-IN"/>
              </w:rPr>
            </w:pPr>
            <w:r w:rsidRPr="00992BA8">
              <w:rPr>
                <w:rFonts w:eastAsia="SimSun" w:cs="Mangal"/>
                <w:kern w:val="3"/>
                <w:lang w:bidi="hi-IN"/>
              </w:rPr>
              <w:t>-</w:t>
            </w:r>
          </w:p>
        </w:tc>
        <w:tc>
          <w:tcPr>
            <w:tcW w:w="6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Cs/>
                <w:kern w:val="3"/>
                <w:sz w:val="18"/>
                <w:lang w:bidi="hi-IN"/>
              </w:rPr>
            </w:pPr>
            <w:r w:rsidRPr="00992BA8">
              <w:rPr>
                <w:rFonts w:eastAsia="SimSun" w:cs="Mangal"/>
                <w:bCs/>
                <w:kern w:val="3"/>
                <w:sz w:val="18"/>
                <w:lang w:bidi="hi-IN"/>
              </w:rPr>
              <w:t xml:space="preserve"> 75</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left"/>
              <w:textAlignment w:val="baseline"/>
              <w:rPr>
                <w:rFonts w:eastAsia="SimSun" w:cs="Mangal"/>
                <w:kern w:val="3"/>
                <w:lang w:bidi="hi-IN"/>
              </w:rPr>
            </w:pPr>
            <w:r w:rsidRPr="00992BA8">
              <w:rPr>
                <w:rFonts w:eastAsia="SimSun" w:cs="Mangal"/>
                <w:kern w:val="3"/>
                <w:lang w:bidi="hi-IN"/>
              </w:rPr>
              <w:t>Autres produits de gestion</w:t>
            </w:r>
          </w:p>
        </w:tc>
        <w:tc>
          <w:tcPr>
            <w:tcW w:w="14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lang w:bidi="hi-IN"/>
              </w:rPr>
            </w:pPr>
            <w:r w:rsidRPr="00992BA8">
              <w:rPr>
                <w:rFonts w:eastAsia="SimSun" w:cs="Mangal"/>
                <w:kern w:val="3"/>
                <w:lang w:bidi="hi-IN"/>
              </w:rPr>
              <w:t>-</w:t>
            </w:r>
          </w:p>
        </w:tc>
      </w:tr>
      <w:tr w:rsidR="00147995" w:rsidRPr="00147995" w:rsidTr="00147995">
        <w:tc>
          <w:tcPr>
            <w:tcW w:w="5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Cs/>
                <w:kern w:val="3"/>
                <w:sz w:val="18"/>
                <w:lang w:bidi="hi-IN"/>
              </w:rPr>
            </w:pPr>
            <w:r w:rsidRPr="00992BA8">
              <w:rPr>
                <w:rFonts w:eastAsia="SimSun" w:cs="Mangal"/>
                <w:bCs/>
                <w:kern w:val="3"/>
                <w:sz w:val="18"/>
                <w:lang w:bidi="hi-IN"/>
              </w:rPr>
              <w:t>022</w:t>
            </w:r>
          </w:p>
        </w:tc>
        <w:tc>
          <w:tcPr>
            <w:tcW w:w="3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left"/>
              <w:textAlignment w:val="baseline"/>
              <w:rPr>
                <w:rFonts w:eastAsia="SimSun" w:cs="Mangal"/>
                <w:kern w:val="3"/>
                <w:lang w:bidi="hi-IN"/>
              </w:rPr>
            </w:pPr>
            <w:r w:rsidRPr="00992BA8">
              <w:rPr>
                <w:rFonts w:eastAsia="SimSun" w:cs="Mangal"/>
                <w:kern w:val="3"/>
                <w:lang w:bidi="hi-IN"/>
              </w:rPr>
              <w:t>Dépenses imprévues</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lang w:bidi="hi-IN"/>
              </w:rPr>
            </w:pPr>
            <w:r w:rsidRPr="00992BA8">
              <w:rPr>
                <w:rFonts w:eastAsia="SimSun" w:cs="Mangal"/>
                <w:kern w:val="3"/>
                <w:lang w:bidi="hi-IN"/>
              </w:rPr>
              <w:t>-</w:t>
            </w:r>
          </w:p>
        </w:tc>
        <w:tc>
          <w:tcPr>
            <w:tcW w:w="6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Cs/>
                <w:kern w:val="3"/>
                <w:sz w:val="18"/>
                <w:lang w:bidi="hi-IN"/>
              </w:rPr>
            </w:pPr>
            <w:r w:rsidRPr="00992BA8">
              <w:rPr>
                <w:rFonts w:eastAsia="SimSun" w:cs="Mangal"/>
                <w:bCs/>
                <w:kern w:val="3"/>
                <w:sz w:val="18"/>
                <w:lang w:bidi="hi-IN"/>
              </w:rPr>
              <w:t>042</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left"/>
              <w:textAlignment w:val="baseline"/>
              <w:rPr>
                <w:rFonts w:eastAsia="SimSun" w:cs="Mangal"/>
                <w:kern w:val="3"/>
                <w:lang w:bidi="hi-IN"/>
              </w:rPr>
            </w:pPr>
            <w:r w:rsidRPr="00992BA8">
              <w:rPr>
                <w:rFonts w:eastAsia="SimSun" w:cs="Mangal"/>
                <w:kern w:val="3"/>
                <w:sz w:val="14"/>
                <w:lang w:bidi="hi-IN"/>
              </w:rPr>
              <w:t>Opérations d'ordre de transferts entre sections</w:t>
            </w:r>
          </w:p>
        </w:tc>
        <w:tc>
          <w:tcPr>
            <w:tcW w:w="14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lang w:bidi="hi-IN"/>
              </w:rPr>
            </w:pPr>
            <w:r w:rsidRPr="00992BA8">
              <w:rPr>
                <w:rFonts w:eastAsia="SimSun" w:cs="Mangal"/>
                <w:kern w:val="3"/>
                <w:lang w:bidi="hi-IN"/>
              </w:rPr>
              <w:t>2 000.00 €</w:t>
            </w:r>
          </w:p>
        </w:tc>
      </w:tr>
      <w:tr w:rsidR="00147995" w:rsidRPr="00147995" w:rsidTr="00147995">
        <w:tc>
          <w:tcPr>
            <w:tcW w:w="5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Cs/>
                <w:kern w:val="3"/>
                <w:sz w:val="18"/>
                <w:lang w:bidi="hi-IN"/>
              </w:rPr>
            </w:pPr>
            <w:r w:rsidRPr="00992BA8">
              <w:rPr>
                <w:rFonts w:eastAsia="SimSun" w:cs="Mangal"/>
                <w:bCs/>
                <w:kern w:val="3"/>
                <w:sz w:val="18"/>
                <w:lang w:bidi="hi-IN"/>
              </w:rPr>
              <w:t>042</w:t>
            </w:r>
          </w:p>
        </w:tc>
        <w:tc>
          <w:tcPr>
            <w:tcW w:w="3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left"/>
              <w:textAlignment w:val="baseline"/>
              <w:rPr>
                <w:rFonts w:eastAsia="SimSun" w:cs="Mangal"/>
                <w:kern w:val="3"/>
                <w:lang w:bidi="hi-IN"/>
              </w:rPr>
            </w:pPr>
            <w:r w:rsidRPr="00992BA8">
              <w:rPr>
                <w:rFonts w:eastAsia="SimSun" w:cs="Mangal"/>
                <w:kern w:val="3"/>
                <w:sz w:val="16"/>
                <w:lang w:bidi="hi-IN"/>
              </w:rPr>
              <w:t>Opérations d'ordre de transferts entre sections</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lang w:bidi="hi-IN"/>
              </w:rPr>
            </w:pPr>
            <w:r w:rsidRPr="00992BA8">
              <w:rPr>
                <w:rFonts w:eastAsia="SimSun" w:cs="Mangal"/>
                <w:kern w:val="3"/>
                <w:lang w:bidi="hi-IN"/>
              </w:rPr>
              <w:t>36 067.00 €</w:t>
            </w:r>
          </w:p>
        </w:tc>
        <w:tc>
          <w:tcPr>
            <w:tcW w:w="6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Cs/>
                <w:kern w:val="3"/>
                <w:sz w:val="18"/>
                <w:lang w:bidi="hi-IN"/>
              </w:rPr>
            </w:pPr>
            <w:r w:rsidRPr="00992BA8">
              <w:rPr>
                <w:rFonts w:eastAsia="SimSun" w:cs="Mangal"/>
                <w:bCs/>
                <w:kern w:val="3"/>
                <w:sz w:val="18"/>
                <w:lang w:bidi="hi-IN"/>
              </w:rPr>
              <w:t>002</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left"/>
              <w:textAlignment w:val="baseline"/>
              <w:rPr>
                <w:rFonts w:eastAsia="SimSun" w:cs="Mangal"/>
                <w:kern w:val="3"/>
                <w:lang w:bidi="hi-IN"/>
              </w:rPr>
            </w:pPr>
            <w:r w:rsidRPr="00992BA8">
              <w:rPr>
                <w:rFonts w:eastAsia="SimSun" w:cs="Mangal"/>
                <w:kern w:val="3"/>
                <w:lang w:bidi="hi-IN"/>
              </w:rPr>
              <w:t>Excédent N-1</w:t>
            </w:r>
          </w:p>
        </w:tc>
        <w:tc>
          <w:tcPr>
            <w:tcW w:w="14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lang w:bidi="hi-IN"/>
              </w:rPr>
            </w:pPr>
            <w:r w:rsidRPr="00992BA8">
              <w:rPr>
                <w:rFonts w:eastAsia="SimSun" w:cs="Mangal"/>
                <w:kern w:val="3"/>
                <w:lang w:bidi="hi-IN"/>
              </w:rPr>
              <w:t>1 231.00 €</w:t>
            </w:r>
          </w:p>
        </w:tc>
      </w:tr>
    </w:tbl>
    <w:p w:rsidR="00147995" w:rsidRPr="00147995" w:rsidRDefault="00147995" w:rsidP="00147995">
      <w:pPr>
        <w:suppressAutoHyphens/>
        <w:autoSpaceDN w:val="0"/>
        <w:jc w:val="center"/>
        <w:textAlignment w:val="baseline"/>
        <w:rPr>
          <w:rFonts w:ascii="Cambria" w:hAnsi="Cambria"/>
          <w:kern w:val="3"/>
          <w:sz w:val="12"/>
          <w:lang w:bidi="hi-IN"/>
        </w:rPr>
      </w:pPr>
    </w:p>
    <w:p w:rsidR="000E1B34" w:rsidRPr="000E1B34" w:rsidRDefault="00147995" w:rsidP="000E1B34">
      <w:pPr>
        <w:suppressAutoHyphens/>
        <w:autoSpaceDN w:val="0"/>
        <w:jc w:val="center"/>
        <w:textAlignment w:val="baseline"/>
        <w:rPr>
          <w:rFonts w:ascii="Century Gothic" w:eastAsia="SimSun" w:hAnsi="Century Gothic" w:cs="Calibri"/>
          <w:b/>
          <w:bCs/>
          <w:kern w:val="3"/>
          <w:lang w:bidi="hi-IN"/>
        </w:rPr>
      </w:pPr>
      <w:r w:rsidRPr="002F6724">
        <w:rPr>
          <w:rFonts w:ascii="Century Gothic" w:eastAsia="SimSun" w:hAnsi="Century Gothic" w:cs="Calibri"/>
          <w:kern w:val="3"/>
          <w:lang w:bidi="hi-IN"/>
        </w:rPr>
        <w:t xml:space="preserve">La section d'investissement s'équilibre en dépenses / recettes à </w:t>
      </w:r>
      <w:r w:rsidRPr="002F6724">
        <w:rPr>
          <w:rFonts w:ascii="Century Gothic" w:eastAsia="SimSun" w:hAnsi="Century Gothic" w:cs="Calibri"/>
          <w:b/>
          <w:bCs/>
          <w:kern w:val="3"/>
          <w:lang w:bidi="hi-IN"/>
        </w:rPr>
        <w:t>221 561,00 €</w:t>
      </w:r>
    </w:p>
    <w:tbl>
      <w:tblPr>
        <w:tblW w:w="10649" w:type="dxa"/>
        <w:tblLayout w:type="fixed"/>
        <w:tblCellMar>
          <w:left w:w="10" w:type="dxa"/>
          <w:right w:w="10" w:type="dxa"/>
        </w:tblCellMar>
        <w:tblLook w:val="0000" w:firstRow="0" w:lastRow="0" w:firstColumn="0" w:lastColumn="0" w:noHBand="0" w:noVBand="0"/>
      </w:tblPr>
      <w:tblGrid>
        <w:gridCol w:w="769"/>
        <w:gridCol w:w="1128"/>
        <w:gridCol w:w="1463"/>
        <w:gridCol w:w="395"/>
        <w:gridCol w:w="345"/>
        <w:gridCol w:w="1097"/>
        <w:gridCol w:w="431"/>
        <w:gridCol w:w="372"/>
        <w:gridCol w:w="416"/>
        <w:gridCol w:w="1443"/>
        <w:gridCol w:w="956"/>
        <w:gridCol w:w="362"/>
        <w:gridCol w:w="1472"/>
      </w:tblGrid>
      <w:tr w:rsidR="00147995" w:rsidRPr="00147995" w:rsidTr="00992BA8">
        <w:tc>
          <w:tcPr>
            <w:tcW w:w="5197" w:type="dxa"/>
            <w:gridSpan w:val="6"/>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center"/>
              <w:textAlignment w:val="baseline"/>
              <w:rPr>
                <w:rFonts w:eastAsia="SimSun" w:cs="Mangal"/>
                <w:b/>
                <w:bCs/>
                <w:kern w:val="3"/>
                <w:sz w:val="18"/>
                <w:lang w:bidi="hi-IN"/>
              </w:rPr>
            </w:pPr>
            <w:r w:rsidRPr="00992BA8">
              <w:rPr>
                <w:rFonts w:eastAsia="SimSun" w:cs="Mangal"/>
                <w:b/>
                <w:bCs/>
                <w:kern w:val="3"/>
                <w:sz w:val="18"/>
                <w:lang w:bidi="hi-IN"/>
              </w:rPr>
              <w:t>Dépenses d'investissement</w:t>
            </w:r>
          </w:p>
        </w:tc>
        <w:tc>
          <w:tcPr>
            <w:tcW w:w="5452"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center"/>
              <w:textAlignment w:val="baseline"/>
              <w:rPr>
                <w:rFonts w:eastAsia="SimSun" w:cs="Mangal"/>
                <w:b/>
                <w:bCs/>
                <w:kern w:val="3"/>
                <w:sz w:val="18"/>
                <w:lang w:bidi="hi-IN"/>
              </w:rPr>
            </w:pPr>
            <w:r w:rsidRPr="00992BA8">
              <w:rPr>
                <w:rFonts w:eastAsia="SimSun" w:cs="Mangal"/>
                <w:b/>
                <w:bCs/>
                <w:kern w:val="3"/>
                <w:sz w:val="18"/>
                <w:lang w:bidi="hi-IN"/>
              </w:rPr>
              <w:t>Recettes d'investissement</w:t>
            </w:r>
          </w:p>
        </w:tc>
      </w:tr>
      <w:tr w:rsidR="00147995" w:rsidRPr="00147995" w:rsidTr="00992BA8">
        <w:tc>
          <w:tcPr>
            <w:tcW w:w="769" w:type="dxa"/>
            <w:tcBorders>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CB67DD" w:rsidP="00F548CA">
            <w:pPr>
              <w:widowControl w:val="0"/>
              <w:suppressAutoHyphens/>
              <w:autoSpaceDN w:val="0"/>
              <w:jc w:val="right"/>
              <w:textAlignment w:val="baseline"/>
              <w:rPr>
                <w:rFonts w:ascii="Cambria" w:eastAsia="SimSun" w:hAnsi="Cambria" w:cs="Mangal"/>
                <w:b/>
                <w:bCs/>
                <w:kern w:val="3"/>
                <w:sz w:val="18"/>
                <w:szCs w:val="18"/>
                <w:lang w:bidi="hi-IN"/>
              </w:rPr>
            </w:pPr>
            <w:r w:rsidRPr="00992BA8">
              <w:rPr>
                <w:rFonts w:ascii="Cambria" w:eastAsia="SimSun" w:hAnsi="Cambria" w:cs="Mangal"/>
                <w:b/>
                <w:bCs/>
                <w:kern w:val="3"/>
                <w:sz w:val="18"/>
                <w:szCs w:val="18"/>
                <w:lang w:bidi="hi-IN"/>
              </w:rPr>
              <w:t>Chap.</w:t>
            </w:r>
          </w:p>
        </w:tc>
        <w:tc>
          <w:tcPr>
            <w:tcW w:w="298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center"/>
              <w:textAlignment w:val="baseline"/>
              <w:rPr>
                <w:rFonts w:eastAsia="SimSun" w:cs="Mangal"/>
                <w:kern w:val="3"/>
                <w:sz w:val="18"/>
                <w:lang w:bidi="hi-IN"/>
              </w:rPr>
            </w:pPr>
            <w:r w:rsidRPr="00992BA8">
              <w:rPr>
                <w:rFonts w:eastAsia="SimSun" w:cs="Mangal"/>
                <w:kern w:val="3"/>
                <w:sz w:val="18"/>
                <w:lang w:bidi="hi-IN"/>
              </w:rPr>
              <w:t>Libellé</w:t>
            </w:r>
          </w:p>
        </w:tc>
        <w:tc>
          <w:tcPr>
            <w:tcW w:w="144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center"/>
              <w:textAlignment w:val="baseline"/>
              <w:rPr>
                <w:rFonts w:eastAsia="SimSun" w:cs="Mangal"/>
                <w:kern w:val="3"/>
                <w:sz w:val="18"/>
                <w:lang w:bidi="hi-IN"/>
              </w:rPr>
            </w:pPr>
            <w:r w:rsidRPr="00992BA8">
              <w:rPr>
                <w:rFonts w:eastAsia="SimSun" w:cs="Mangal"/>
                <w:kern w:val="3"/>
                <w:sz w:val="18"/>
                <w:lang w:bidi="hi-IN"/>
              </w:rPr>
              <w:t>Propositions</w:t>
            </w:r>
          </w:p>
        </w:tc>
        <w:tc>
          <w:tcPr>
            <w:tcW w:w="803"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CB67DD" w:rsidP="00F548CA">
            <w:pPr>
              <w:widowControl w:val="0"/>
              <w:suppressAutoHyphens/>
              <w:autoSpaceDN w:val="0"/>
              <w:jc w:val="right"/>
              <w:textAlignment w:val="baseline"/>
              <w:rPr>
                <w:rFonts w:eastAsia="SimSun" w:cs="Mangal"/>
                <w:b/>
                <w:bCs/>
                <w:kern w:val="3"/>
                <w:sz w:val="18"/>
                <w:szCs w:val="18"/>
                <w:lang w:bidi="hi-IN"/>
              </w:rPr>
            </w:pPr>
            <w:r w:rsidRPr="00992BA8">
              <w:rPr>
                <w:rFonts w:eastAsia="SimSun" w:cs="Mangal"/>
                <w:b/>
                <w:bCs/>
                <w:kern w:val="3"/>
                <w:sz w:val="18"/>
                <w:szCs w:val="18"/>
                <w:lang w:bidi="hi-IN"/>
              </w:rPr>
              <w:t>Chap.</w:t>
            </w:r>
          </w:p>
        </w:tc>
        <w:tc>
          <w:tcPr>
            <w:tcW w:w="3177"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center"/>
              <w:textAlignment w:val="baseline"/>
              <w:rPr>
                <w:rFonts w:eastAsia="SimSun" w:cs="Mangal"/>
                <w:kern w:val="3"/>
                <w:sz w:val="18"/>
                <w:lang w:bidi="hi-IN"/>
              </w:rPr>
            </w:pPr>
            <w:r w:rsidRPr="00992BA8">
              <w:rPr>
                <w:rFonts w:eastAsia="SimSun" w:cs="Mangal"/>
                <w:kern w:val="3"/>
                <w:sz w:val="18"/>
                <w:lang w:bidi="hi-IN"/>
              </w:rPr>
              <w:t>Libellé</w:t>
            </w:r>
          </w:p>
        </w:tc>
        <w:tc>
          <w:tcPr>
            <w:tcW w:w="14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center"/>
              <w:textAlignment w:val="baseline"/>
              <w:rPr>
                <w:rFonts w:eastAsia="SimSun" w:cs="Mangal"/>
                <w:kern w:val="3"/>
                <w:sz w:val="18"/>
                <w:lang w:bidi="hi-IN"/>
              </w:rPr>
            </w:pPr>
            <w:r w:rsidRPr="00992BA8">
              <w:rPr>
                <w:rFonts w:eastAsia="SimSun" w:cs="Mangal"/>
                <w:kern w:val="3"/>
                <w:sz w:val="18"/>
                <w:lang w:bidi="hi-IN"/>
              </w:rPr>
              <w:t>Propositions</w:t>
            </w:r>
          </w:p>
        </w:tc>
      </w:tr>
      <w:tr w:rsidR="00147995" w:rsidRPr="00147995" w:rsidTr="00992BA8">
        <w:tc>
          <w:tcPr>
            <w:tcW w:w="7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ascii="Cambria" w:eastAsia="SimSun" w:hAnsi="Cambria" w:cs="Mangal"/>
                <w:b/>
                <w:bCs/>
                <w:kern w:val="3"/>
                <w:sz w:val="18"/>
                <w:szCs w:val="18"/>
                <w:lang w:bidi="hi-IN"/>
              </w:rPr>
            </w:pPr>
            <w:r w:rsidRPr="00992BA8">
              <w:rPr>
                <w:rFonts w:ascii="Cambria" w:eastAsia="SimSun" w:hAnsi="Cambria" w:cs="Mangal"/>
                <w:b/>
                <w:bCs/>
                <w:kern w:val="3"/>
                <w:sz w:val="18"/>
                <w:szCs w:val="18"/>
                <w:lang w:bidi="hi-IN"/>
              </w:rPr>
              <w:t xml:space="preserve"> 21</w:t>
            </w:r>
          </w:p>
        </w:tc>
        <w:tc>
          <w:tcPr>
            <w:tcW w:w="2986"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left"/>
              <w:textAlignment w:val="baseline"/>
              <w:rPr>
                <w:rFonts w:eastAsia="SimSun" w:cs="Mangal"/>
                <w:kern w:val="3"/>
                <w:sz w:val="18"/>
                <w:lang w:bidi="hi-IN"/>
              </w:rPr>
            </w:pPr>
            <w:r w:rsidRPr="00992BA8">
              <w:rPr>
                <w:rFonts w:eastAsia="SimSun" w:cs="Mangal"/>
                <w:kern w:val="3"/>
                <w:sz w:val="18"/>
                <w:lang w:bidi="hi-IN"/>
              </w:rPr>
              <w:t>Immobilisations corporelles</w:t>
            </w:r>
          </w:p>
        </w:tc>
        <w:tc>
          <w:tcPr>
            <w:tcW w:w="144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sz w:val="18"/>
                <w:lang w:bidi="hi-IN"/>
              </w:rPr>
            </w:pPr>
            <w:r w:rsidRPr="00992BA8">
              <w:rPr>
                <w:rFonts w:eastAsia="SimSun" w:cs="Mangal"/>
                <w:kern w:val="3"/>
                <w:sz w:val="18"/>
                <w:lang w:bidi="hi-IN"/>
              </w:rPr>
              <w:t>-</w:t>
            </w:r>
          </w:p>
        </w:tc>
        <w:tc>
          <w:tcPr>
            <w:tcW w:w="803"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
                <w:bCs/>
                <w:kern w:val="3"/>
                <w:sz w:val="18"/>
                <w:szCs w:val="18"/>
                <w:lang w:bidi="hi-IN"/>
              </w:rPr>
            </w:pPr>
            <w:r w:rsidRPr="00992BA8">
              <w:rPr>
                <w:rFonts w:eastAsia="SimSun" w:cs="Mangal"/>
                <w:b/>
                <w:bCs/>
                <w:kern w:val="3"/>
                <w:sz w:val="18"/>
                <w:szCs w:val="18"/>
                <w:lang w:bidi="hi-IN"/>
              </w:rPr>
              <w:t>13</w:t>
            </w:r>
          </w:p>
        </w:tc>
        <w:tc>
          <w:tcPr>
            <w:tcW w:w="3177" w:type="dxa"/>
            <w:gridSpan w:val="4"/>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left"/>
              <w:textAlignment w:val="baseline"/>
              <w:rPr>
                <w:rFonts w:eastAsia="SimSun" w:cs="Mangal"/>
                <w:kern w:val="3"/>
                <w:sz w:val="18"/>
                <w:lang w:bidi="hi-IN"/>
              </w:rPr>
            </w:pPr>
            <w:r w:rsidRPr="00992BA8">
              <w:rPr>
                <w:rFonts w:eastAsia="SimSun" w:cs="Mangal"/>
                <w:kern w:val="3"/>
                <w:sz w:val="18"/>
                <w:lang w:bidi="hi-IN"/>
              </w:rPr>
              <w:t>Subventions d'investissement</w:t>
            </w:r>
          </w:p>
        </w:tc>
        <w:tc>
          <w:tcPr>
            <w:tcW w:w="14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sz w:val="18"/>
                <w:lang w:bidi="hi-IN"/>
              </w:rPr>
            </w:pPr>
            <w:r w:rsidRPr="00992BA8">
              <w:rPr>
                <w:rFonts w:eastAsia="SimSun" w:cs="Mangal"/>
                <w:kern w:val="3"/>
                <w:sz w:val="18"/>
                <w:lang w:bidi="hi-IN"/>
              </w:rPr>
              <w:t>-</w:t>
            </w:r>
          </w:p>
        </w:tc>
      </w:tr>
      <w:tr w:rsidR="00147995" w:rsidRPr="00147995" w:rsidTr="00992BA8">
        <w:tc>
          <w:tcPr>
            <w:tcW w:w="7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ascii="Cambria" w:eastAsia="SimSun" w:hAnsi="Cambria" w:cs="Mangal"/>
                <w:b/>
                <w:bCs/>
                <w:kern w:val="3"/>
                <w:sz w:val="18"/>
                <w:szCs w:val="18"/>
                <w:lang w:bidi="hi-IN"/>
              </w:rPr>
            </w:pPr>
            <w:r w:rsidRPr="00992BA8">
              <w:rPr>
                <w:rFonts w:ascii="Cambria" w:eastAsia="SimSun" w:hAnsi="Cambria" w:cs="Mangal"/>
                <w:b/>
                <w:bCs/>
                <w:kern w:val="3"/>
                <w:sz w:val="18"/>
                <w:szCs w:val="18"/>
                <w:lang w:bidi="hi-IN"/>
              </w:rPr>
              <w:t xml:space="preserve"> 23</w:t>
            </w:r>
          </w:p>
        </w:tc>
        <w:tc>
          <w:tcPr>
            <w:tcW w:w="2986"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F548CA">
            <w:pPr>
              <w:widowControl w:val="0"/>
              <w:suppressAutoHyphens/>
              <w:autoSpaceDN w:val="0"/>
              <w:jc w:val="left"/>
              <w:textAlignment w:val="baseline"/>
              <w:rPr>
                <w:rFonts w:eastAsia="SimSun" w:cs="Mangal"/>
                <w:kern w:val="3"/>
                <w:sz w:val="18"/>
                <w:lang w:bidi="hi-IN"/>
              </w:rPr>
            </w:pPr>
            <w:r w:rsidRPr="00992BA8">
              <w:rPr>
                <w:rFonts w:eastAsia="SimSun" w:cs="Mangal"/>
                <w:kern w:val="3"/>
                <w:sz w:val="18"/>
                <w:lang w:bidi="hi-IN"/>
              </w:rPr>
              <w:t>Immobilisations en cours</w:t>
            </w:r>
          </w:p>
        </w:tc>
        <w:tc>
          <w:tcPr>
            <w:tcW w:w="144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sz w:val="18"/>
                <w:lang w:bidi="hi-IN"/>
              </w:rPr>
            </w:pPr>
            <w:r w:rsidRPr="00992BA8">
              <w:rPr>
                <w:rFonts w:eastAsia="SimSun" w:cs="Mangal"/>
                <w:kern w:val="3"/>
                <w:sz w:val="18"/>
                <w:lang w:bidi="hi-IN"/>
              </w:rPr>
              <w:t>219 561.00 €</w:t>
            </w:r>
          </w:p>
        </w:tc>
        <w:tc>
          <w:tcPr>
            <w:tcW w:w="803"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
                <w:bCs/>
                <w:kern w:val="3"/>
                <w:sz w:val="18"/>
                <w:szCs w:val="18"/>
                <w:lang w:bidi="hi-IN"/>
              </w:rPr>
            </w:pPr>
            <w:r w:rsidRPr="00992BA8">
              <w:rPr>
                <w:rFonts w:eastAsia="SimSun" w:cs="Mangal"/>
                <w:b/>
                <w:bCs/>
                <w:kern w:val="3"/>
                <w:sz w:val="18"/>
                <w:szCs w:val="18"/>
                <w:lang w:bidi="hi-IN"/>
              </w:rPr>
              <w:t xml:space="preserve"> 040</w:t>
            </w:r>
          </w:p>
        </w:tc>
        <w:tc>
          <w:tcPr>
            <w:tcW w:w="3177"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left"/>
              <w:textAlignment w:val="baseline"/>
              <w:rPr>
                <w:rFonts w:eastAsia="SimSun" w:cs="Mangal"/>
                <w:kern w:val="3"/>
                <w:lang w:bidi="hi-IN"/>
              </w:rPr>
            </w:pPr>
            <w:r w:rsidRPr="00992BA8">
              <w:rPr>
                <w:rFonts w:eastAsia="SimSun" w:cs="Mangal"/>
                <w:kern w:val="3"/>
                <w:sz w:val="14"/>
                <w:lang w:bidi="hi-IN"/>
              </w:rPr>
              <w:t>Opérations d'ordre de transfert entre sections</w:t>
            </w:r>
          </w:p>
        </w:tc>
        <w:tc>
          <w:tcPr>
            <w:tcW w:w="14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lang w:bidi="hi-IN"/>
              </w:rPr>
            </w:pPr>
            <w:r w:rsidRPr="00992BA8">
              <w:rPr>
                <w:rFonts w:eastAsia="SimSun" w:cs="Mangal"/>
                <w:kern w:val="3"/>
                <w:lang w:bidi="hi-IN"/>
              </w:rPr>
              <w:t>36 067.00 €</w:t>
            </w:r>
          </w:p>
        </w:tc>
      </w:tr>
      <w:tr w:rsidR="00147995" w:rsidRPr="00147995" w:rsidTr="00992BA8">
        <w:tc>
          <w:tcPr>
            <w:tcW w:w="7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ascii="Cambria" w:eastAsia="SimSun" w:hAnsi="Cambria" w:cs="Mangal"/>
                <w:b/>
                <w:bCs/>
                <w:kern w:val="3"/>
                <w:sz w:val="18"/>
                <w:szCs w:val="18"/>
                <w:lang w:bidi="hi-IN"/>
              </w:rPr>
            </w:pPr>
            <w:r w:rsidRPr="00992BA8">
              <w:rPr>
                <w:rFonts w:ascii="Cambria" w:eastAsia="SimSun" w:hAnsi="Cambria" w:cs="Mangal"/>
                <w:b/>
                <w:bCs/>
                <w:kern w:val="3"/>
                <w:sz w:val="18"/>
                <w:szCs w:val="18"/>
                <w:lang w:bidi="hi-IN"/>
              </w:rPr>
              <w:t>020</w:t>
            </w:r>
          </w:p>
        </w:tc>
        <w:tc>
          <w:tcPr>
            <w:tcW w:w="298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left"/>
              <w:textAlignment w:val="baseline"/>
              <w:rPr>
                <w:rFonts w:eastAsia="SimSun" w:cs="Mangal"/>
                <w:kern w:val="3"/>
                <w:sz w:val="18"/>
                <w:lang w:bidi="hi-IN"/>
              </w:rPr>
            </w:pPr>
            <w:r w:rsidRPr="00992BA8">
              <w:rPr>
                <w:rFonts w:eastAsia="SimSun" w:cs="Mangal"/>
                <w:kern w:val="3"/>
                <w:sz w:val="18"/>
                <w:lang w:bidi="hi-IN"/>
              </w:rPr>
              <w:t>Dépenses imprévues</w:t>
            </w:r>
          </w:p>
        </w:tc>
        <w:tc>
          <w:tcPr>
            <w:tcW w:w="144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right"/>
              <w:textAlignment w:val="baseline"/>
              <w:rPr>
                <w:rFonts w:eastAsia="SimSun" w:cs="Mangal"/>
                <w:kern w:val="3"/>
                <w:sz w:val="18"/>
                <w:lang w:bidi="hi-IN"/>
              </w:rPr>
            </w:pPr>
            <w:r w:rsidRPr="00992BA8">
              <w:rPr>
                <w:rFonts w:eastAsia="SimSun" w:cs="Mangal"/>
                <w:kern w:val="3"/>
                <w:sz w:val="18"/>
                <w:lang w:bidi="hi-IN"/>
              </w:rPr>
              <w:t>-</w:t>
            </w:r>
          </w:p>
        </w:tc>
        <w:tc>
          <w:tcPr>
            <w:tcW w:w="803"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
                <w:bCs/>
                <w:kern w:val="3"/>
                <w:sz w:val="18"/>
                <w:szCs w:val="18"/>
                <w:lang w:bidi="hi-IN"/>
              </w:rPr>
            </w:pPr>
            <w:r w:rsidRPr="00992BA8">
              <w:rPr>
                <w:rFonts w:eastAsia="SimSun" w:cs="Mangal"/>
                <w:b/>
                <w:bCs/>
                <w:kern w:val="3"/>
                <w:sz w:val="18"/>
                <w:szCs w:val="18"/>
                <w:lang w:bidi="hi-IN"/>
              </w:rPr>
              <w:t xml:space="preserve"> 041</w:t>
            </w:r>
          </w:p>
        </w:tc>
        <w:tc>
          <w:tcPr>
            <w:tcW w:w="3177"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left"/>
              <w:textAlignment w:val="baseline"/>
              <w:rPr>
                <w:rFonts w:eastAsia="SimSun" w:cs="Mangal"/>
                <w:kern w:val="3"/>
                <w:sz w:val="18"/>
                <w:lang w:bidi="hi-IN"/>
              </w:rPr>
            </w:pPr>
            <w:r w:rsidRPr="00992BA8">
              <w:rPr>
                <w:rFonts w:eastAsia="SimSun" w:cs="Mangal"/>
                <w:kern w:val="3"/>
                <w:sz w:val="18"/>
                <w:lang w:bidi="hi-IN"/>
              </w:rPr>
              <w:t>Opérations patrimoniales</w:t>
            </w:r>
          </w:p>
        </w:tc>
        <w:tc>
          <w:tcPr>
            <w:tcW w:w="14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995" w:rsidRPr="00992BA8" w:rsidRDefault="00147995" w:rsidP="00147995">
            <w:pPr>
              <w:widowControl w:val="0"/>
              <w:suppressAutoHyphens/>
              <w:autoSpaceDN w:val="0"/>
              <w:jc w:val="right"/>
              <w:textAlignment w:val="baseline"/>
              <w:rPr>
                <w:rFonts w:eastAsia="SimSun" w:cs="Mangal"/>
                <w:kern w:val="3"/>
                <w:sz w:val="18"/>
                <w:lang w:bidi="hi-IN"/>
              </w:rPr>
            </w:pPr>
            <w:r w:rsidRPr="00992BA8">
              <w:rPr>
                <w:rFonts w:eastAsia="SimSun" w:cs="Mangal"/>
                <w:kern w:val="3"/>
                <w:sz w:val="18"/>
                <w:lang w:bidi="hi-IN"/>
              </w:rPr>
              <w:t>-</w:t>
            </w:r>
          </w:p>
        </w:tc>
      </w:tr>
      <w:tr w:rsidR="00147995" w:rsidRPr="00147995" w:rsidTr="00992BA8">
        <w:tc>
          <w:tcPr>
            <w:tcW w:w="7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ascii="Cambria" w:eastAsia="SimSun" w:hAnsi="Cambria" w:cs="Mangal"/>
                <w:b/>
                <w:bCs/>
                <w:kern w:val="3"/>
                <w:sz w:val="18"/>
                <w:szCs w:val="18"/>
                <w:lang w:bidi="hi-IN"/>
              </w:rPr>
            </w:pPr>
            <w:r w:rsidRPr="00992BA8">
              <w:rPr>
                <w:rFonts w:ascii="Cambria" w:eastAsia="SimSun" w:hAnsi="Cambria" w:cs="Mangal"/>
                <w:b/>
                <w:bCs/>
                <w:kern w:val="3"/>
                <w:sz w:val="18"/>
                <w:szCs w:val="18"/>
                <w:lang w:bidi="hi-IN"/>
              </w:rPr>
              <w:t>040</w:t>
            </w:r>
          </w:p>
        </w:tc>
        <w:tc>
          <w:tcPr>
            <w:tcW w:w="2986"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992BA8">
            <w:pPr>
              <w:widowControl w:val="0"/>
              <w:suppressAutoHyphens/>
              <w:autoSpaceDN w:val="0"/>
              <w:jc w:val="left"/>
              <w:textAlignment w:val="baseline"/>
              <w:rPr>
                <w:rFonts w:eastAsia="SimSun" w:cs="Mangal"/>
                <w:kern w:val="3"/>
                <w:lang w:bidi="hi-IN"/>
              </w:rPr>
            </w:pPr>
            <w:r w:rsidRPr="00992BA8">
              <w:rPr>
                <w:rFonts w:eastAsia="SimSun" w:cs="Mangal"/>
                <w:kern w:val="3"/>
                <w:sz w:val="14"/>
                <w:lang w:bidi="hi-IN"/>
              </w:rPr>
              <w:t>Opérations d'ordre de transferts entre sections</w:t>
            </w:r>
          </w:p>
        </w:tc>
        <w:tc>
          <w:tcPr>
            <w:tcW w:w="144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lang w:bidi="hi-IN"/>
              </w:rPr>
            </w:pPr>
            <w:r w:rsidRPr="00992BA8">
              <w:rPr>
                <w:rFonts w:eastAsia="SimSun" w:cs="Mangal"/>
                <w:kern w:val="3"/>
                <w:lang w:bidi="hi-IN"/>
              </w:rPr>
              <w:t xml:space="preserve"> 2 000,00 €</w:t>
            </w:r>
          </w:p>
        </w:tc>
        <w:tc>
          <w:tcPr>
            <w:tcW w:w="803"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b/>
                <w:bCs/>
                <w:kern w:val="3"/>
                <w:sz w:val="18"/>
                <w:szCs w:val="18"/>
                <w:lang w:bidi="hi-IN"/>
              </w:rPr>
            </w:pPr>
            <w:r w:rsidRPr="00992BA8">
              <w:rPr>
                <w:rFonts w:eastAsia="SimSun" w:cs="Mangal"/>
                <w:b/>
                <w:bCs/>
                <w:kern w:val="3"/>
                <w:sz w:val="18"/>
                <w:szCs w:val="18"/>
                <w:lang w:bidi="hi-IN"/>
              </w:rPr>
              <w:t>001</w:t>
            </w:r>
          </w:p>
        </w:tc>
        <w:tc>
          <w:tcPr>
            <w:tcW w:w="3177" w:type="dxa"/>
            <w:gridSpan w:val="4"/>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7995" w:rsidRPr="00992BA8" w:rsidRDefault="00616227" w:rsidP="00147995">
            <w:pPr>
              <w:widowControl w:val="0"/>
              <w:suppressAutoHyphens/>
              <w:autoSpaceDN w:val="0"/>
              <w:jc w:val="left"/>
              <w:textAlignment w:val="baseline"/>
              <w:rPr>
                <w:rFonts w:eastAsia="SimSun" w:cs="Mangal"/>
                <w:kern w:val="3"/>
                <w:sz w:val="18"/>
                <w:lang w:bidi="hi-IN"/>
              </w:rPr>
            </w:pPr>
            <w:r w:rsidRPr="00992BA8">
              <w:rPr>
                <w:rFonts w:eastAsia="SimSun" w:cs="Mangal"/>
                <w:kern w:val="3"/>
                <w:sz w:val="18"/>
                <w:lang w:bidi="hi-IN"/>
              </w:rPr>
              <w:t>Excédent N-1</w:t>
            </w:r>
          </w:p>
        </w:tc>
        <w:tc>
          <w:tcPr>
            <w:tcW w:w="14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47995" w:rsidRPr="00992BA8" w:rsidRDefault="00147995" w:rsidP="00147995">
            <w:pPr>
              <w:widowControl w:val="0"/>
              <w:suppressAutoHyphens/>
              <w:autoSpaceDN w:val="0"/>
              <w:jc w:val="right"/>
              <w:textAlignment w:val="baseline"/>
              <w:rPr>
                <w:rFonts w:eastAsia="SimSun" w:cs="Mangal"/>
                <w:kern w:val="3"/>
                <w:sz w:val="18"/>
                <w:lang w:bidi="hi-IN"/>
              </w:rPr>
            </w:pPr>
            <w:r w:rsidRPr="00992BA8">
              <w:rPr>
                <w:rFonts w:eastAsia="SimSun" w:cs="Mangal"/>
                <w:kern w:val="3"/>
                <w:sz w:val="18"/>
                <w:lang w:bidi="hi-IN"/>
              </w:rPr>
              <w:t>185 494.00 €</w:t>
            </w:r>
          </w:p>
        </w:tc>
      </w:tr>
      <w:tr w:rsidR="00147995" w:rsidRPr="00F548CA" w:rsidTr="00992BA8">
        <w:trPr>
          <w:gridBefore w:val="2"/>
          <w:gridAfter w:val="2"/>
          <w:wBefore w:w="1897" w:type="dxa"/>
          <w:wAfter w:w="1834" w:type="dxa"/>
          <w:trHeight w:val="20"/>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95" w:rsidRPr="00F548CA" w:rsidRDefault="008C2B4A" w:rsidP="00F548CA">
            <w:pPr>
              <w:suppressAutoHyphens/>
              <w:autoSpaceDN w:val="0"/>
              <w:textAlignment w:val="baseline"/>
              <w:rPr>
                <w:rFonts w:ascii="Century Gothic" w:eastAsia="SimSun" w:hAnsi="Century Gothic" w:cs="Calibri"/>
                <w:kern w:val="3"/>
                <w:szCs w:val="24"/>
                <w:lang w:bidi="hi-IN"/>
              </w:rPr>
            </w:pPr>
            <w:r>
              <w:rPr>
                <w:rFonts w:ascii="Century Gothic" w:eastAsia="SimSun" w:hAnsi="Century Gothic" w:cs="Calibri"/>
                <w:kern w:val="3"/>
                <w:szCs w:val="24"/>
                <w:lang w:bidi="hi-IN"/>
              </w:rPr>
              <w:t>Vote pour</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95" w:rsidRPr="00F548CA" w:rsidRDefault="008C2B4A" w:rsidP="00F548CA">
            <w:pPr>
              <w:suppressAutoHyphens/>
              <w:autoSpaceDN w:val="0"/>
              <w:textAlignment w:val="baseline"/>
              <w:rPr>
                <w:rFonts w:ascii="Century Gothic" w:eastAsia="SimSun" w:hAnsi="Century Gothic" w:cs="Calibri"/>
                <w:kern w:val="3"/>
                <w:szCs w:val="24"/>
                <w:lang w:bidi="hi-IN"/>
              </w:rPr>
            </w:pPr>
            <w:r>
              <w:rPr>
                <w:rFonts w:ascii="Century Gothic" w:eastAsia="SimSun" w:hAnsi="Century Gothic" w:cs="Calibri"/>
                <w:kern w:val="3"/>
                <w:szCs w:val="24"/>
                <w:lang w:bidi="hi-IN"/>
              </w:rPr>
              <w:t>15</w:t>
            </w:r>
          </w:p>
        </w:tc>
        <w:tc>
          <w:tcPr>
            <w:tcW w:w="1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95" w:rsidRPr="00F548CA" w:rsidRDefault="00147995" w:rsidP="00F548CA">
            <w:pPr>
              <w:suppressAutoHyphens/>
              <w:autoSpaceDN w:val="0"/>
              <w:textAlignment w:val="baseline"/>
              <w:rPr>
                <w:rFonts w:ascii="Century Gothic" w:eastAsia="SimSun" w:hAnsi="Century Gothic" w:cs="Calibri"/>
                <w:kern w:val="3"/>
                <w:szCs w:val="24"/>
                <w:lang w:bidi="hi-IN"/>
              </w:rPr>
            </w:pPr>
            <w:r w:rsidRPr="00F548CA">
              <w:rPr>
                <w:rFonts w:ascii="Century Gothic" w:eastAsia="SimSun" w:hAnsi="Century Gothic" w:cs="Calibri"/>
                <w:kern w:val="3"/>
                <w:szCs w:val="24"/>
                <w:lang w:bidi="hi-IN"/>
              </w:rPr>
              <w:t>Abstentions</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95" w:rsidRPr="00F548CA" w:rsidRDefault="00147995" w:rsidP="00F548CA">
            <w:pPr>
              <w:suppressAutoHyphens/>
              <w:autoSpaceDN w:val="0"/>
              <w:textAlignment w:val="baseline"/>
              <w:rPr>
                <w:rFonts w:ascii="Century Gothic" w:eastAsia="SimSun" w:hAnsi="Century Gothic" w:cs="Calibri"/>
                <w:kern w:val="3"/>
                <w:szCs w:val="24"/>
                <w:lang w:bidi="hi-IN"/>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95" w:rsidRPr="00F548CA" w:rsidRDefault="008C2B4A" w:rsidP="00F548CA">
            <w:pPr>
              <w:suppressAutoHyphens/>
              <w:autoSpaceDN w:val="0"/>
              <w:textAlignment w:val="baseline"/>
              <w:rPr>
                <w:rFonts w:ascii="Century Gothic" w:eastAsia="SimSun" w:hAnsi="Century Gothic" w:cs="Calibri"/>
                <w:kern w:val="3"/>
                <w:szCs w:val="24"/>
                <w:lang w:bidi="hi-IN"/>
              </w:rPr>
            </w:pPr>
            <w:r>
              <w:rPr>
                <w:rFonts w:ascii="Century Gothic" w:eastAsia="SimSun" w:hAnsi="Century Gothic" w:cs="Calibri"/>
                <w:kern w:val="3"/>
                <w:szCs w:val="24"/>
                <w:lang w:bidi="hi-IN"/>
              </w:rPr>
              <w:t>Vote contre</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95" w:rsidRPr="00F548CA" w:rsidRDefault="00147995" w:rsidP="00F548CA">
            <w:pPr>
              <w:suppressAutoHyphens/>
              <w:autoSpaceDN w:val="0"/>
              <w:textAlignment w:val="baseline"/>
              <w:rPr>
                <w:rFonts w:ascii="Century Gothic" w:eastAsia="SimSun" w:hAnsi="Century Gothic" w:cs="Calibri"/>
                <w:kern w:val="3"/>
                <w:szCs w:val="24"/>
                <w:lang w:bidi="hi-IN"/>
              </w:rPr>
            </w:pPr>
          </w:p>
        </w:tc>
      </w:tr>
    </w:tbl>
    <w:p w:rsidR="00147995" w:rsidRPr="000777B8" w:rsidRDefault="00147995" w:rsidP="00F548CA">
      <w:pPr>
        <w:keepNext/>
        <w:suppressAutoHyphens/>
        <w:autoSpaceDN w:val="0"/>
        <w:jc w:val="left"/>
        <w:textAlignment w:val="baseline"/>
        <w:rPr>
          <w:rStyle w:val="CR1Car"/>
          <w:lang w:bidi="hi-IN"/>
        </w:rPr>
      </w:pPr>
      <w:r w:rsidRPr="00992BA8">
        <w:rPr>
          <w:rStyle w:val="CR1Car"/>
          <w:sz w:val="24"/>
          <w:lang w:bidi="hi-IN"/>
        </w:rPr>
        <w:t>BUDGET ASSAINISSEMENT : non rattachement des charges et produits 2021</w:t>
      </w:r>
    </w:p>
    <w:p w:rsidR="00F548CA" w:rsidRPr="00992BA8" w:rsidRDefault="00147995" w:rsidP="00147995">
      <w:pPr>
        <w:pStyle w:val="CR1"/>
        <w:rPr>
          <w:rFonts w:ascii="Garamond" w:eastAsia="SimSun" w:hAnsi="Garamond" w:cs="Mangal"/>
          <w:color w:val="auto"/>
          <w:spacing w:val="0"/>
          <w:kern w:val="3"/>
          <w:sz w:val="20"/>
          <w:szCs w:val="24"/>
          <w:lang w:bidi="hi-IN"/>
        </w:rPr>
      </w:pPr>
      <w:r w:rsidRPr="00992BA8">
        <w:rPr>
          <w:rFonts w:ascii="Garamond" w:eastAsia="SimSun" w:hAnsi="Garamond" w:cs="Mangal"/>
          <w:color w:val="auto"/>
          <w:spacing w:val="0"/>
          <w:kern w:val="3"/>
          <w:sz w:val="20"/>
          <w:szCs w:val="24"/>
          <w:lang w:bidi="hi-IN"/>
        </w:rPr>
        <w:t>Les budgets gérés sous la nomenclature M49, sont concernés par l’obligation de rattachement des charges et produits. Ces rattachements ont pour finalité la production de résultats budgétaires sincères. Pour les dépenses, il s’agit des dépenses engagées avec service fait et non mandatées au 31 décembre. Pour les produits, il s’agit des recettes de fonctionnement non mises en recouvrement et correspondant à des prestations effectuées avant le 31 décembre. Le caractère obligatoire du rattachement des charges et des produits à l’exercice peut cependant faire l’objet d’aménagements lorsque les charges et les produits à rattacher ne sont pas susceptibles d’avoir une incidence significative sur les résultats de l’exercice et leur sincérité. Je vous propose de décider le non-rattachement des charges et des produits pour l’exercice 202</w:t>
      </w:r>
      <w:r w:rsidR="00F548CA" w:rsidRPr="00992BA8">
        <w:rPr>
          <w:rFonts w:ascii="Garamond" w:eastAsia="SimSun" w:hAnsi="Garamond" w:cs="Mangal"/>
          <w:color w:val="auto"/>
          <w:spacing w:val="0"/>
          <w:kern w:val="3"/>
          <w:sz w:val="20"/>
          <w:szCs w:val="24"/>
          <w:lang w:bidi="hi-IN"/>
        </w:rPr>
        <w:t>1.</w:t>
      </w:r>
    </w:p>
    <w:tbl>
      <w:tblPr>
        <w:tblStyle w:val="Grilledutableau"/>
        <w:tblW w:w="0" w:type="auto"/>
        <w:jc w:val="center"/>
        <w:tblLook w:val="04A0" w:firstRow="1" w:lastRow="0" w:firstColumn="1" w:lastColumn="0" w:noHBand="0" w:noVBand="1"/>
      </w:tblPr>
      <w:tblGrid>
        <w:gridCol w:w="1093"/>
        <w:gridCol w:w="416"/>
        <w:gridCol w:w="1265"/>
        <w:gridCol w:w="222"/>
        <w:gridCol w:w="1225"/>
        <w:gridCol w:w="316"/>
      </w:tblGrid>
      <w:tr w:rsidR="00B90B76" w:rsidRPr="00992BA8" w:rsidTr="00B90B76">
        <w:trPr>
          <w:trHeight w:val="20"/>
          <w:jc w:val="center"/>
        </w:trPr>
        <w:tc>
          <w:tcPr>
            <w:tcW w:w="0" w:type="auto"/>
          </w:tcPr>
          <w:p w:rsidR="00B90B76" w:rsidRPr="00992BA8" w:rsidRDefault="00B90B76" w:rsidP="00B90B76">
            <w:pPr>
              <w:pStyle w:val="Standard"/>
              <w:spacing w:after="0"/>
              <w:jc w:val="both"/>
              <w:rPr>
                <w:rFonts w:ascii="Century Gothic" w:hAnsi="Century Gothic"/>
                <w:sz w:val="18"/>
                <w:szCs w:val="24"/>
              </w:rPr>
            </w:pPr>
            <w:r w:rsidRPr="00992BA8">
              <w:rPr>
                <w:rFonts w:ascii="Century Gothic" w:hAnsi="Century Gothic"/>
                <w:sz w:val="18"/>
                <w:szCs w:val="24"/>
              </w:rPr>
              <w:t>Vote pour</w:t>
            </w:r>
          </w:p>
        </w:tc>
        <w:tc>
          <w:tcPr>
            <w:tcW w:w="0" w:type="auto"/>
          </w:tcPr>
          <w:p w:rsidR="00B90B76" w:rsidRPr="00992BA8" w:rsidRDefault="008C2B4A" w:rsidP="00B90B76">
            <w:pPr>
              <w:pStyle w:val="Standard"/>
              <w:spacing w:after="0"/>
              <w:jc w:val="both"/>
              <w:rPr>
                <w:rFonts w:ascii="Century Gothic" w:hAnsi="Century Gothic"/>
                <w:sz w:val="18"/>
                <w:szCs w:val="24"/>
              </w:rPr>
            </w:pPr>
            <w:r w:rsidRPr="00992BA8">
              <w:rPr>
                <w:rFonts w:ascii="Century Gothic" w:hAnsi="Century Gothic"/>
                <w:sz w:val="18"/>
                <w:szCs w:val="24"/>
              </w:rPr>
              <w:t>14</w:t>
            </w:r>
          </w:p>
        </w:tc>
        <w:tc>
          <w:tcPr>
            <w:tcW w:w="0" w:type="auto"/>
          </w:tcPr>
          <w:p w:rsidR="00B90B76" w:rsidRPr="00992BA8" w:rsidRDefault="00B90B76" w:rsidP="00B90B76">
            <w:pPr>
              <w:pStyle w:val="Standard"/>
              <w:spacing w:after="0"/>
              <w:jc w:val="both"/>
              <w:rPr>
                <w:rFonts w:ascii="Century Gothic" w:hAnsi="Century Gothic"/>
                <w:sz w:val="18"/>
                <w:szCs w:val="24"/>
              </w:rPr>
            </w:pPr>
            <w:r w:rsidRPr="00992BA8">
              <w:rPr>
                <w:rFonts w:ascii="Century Gothic" w:hAnsi="Century Gothic"/>
                <w:sz w:val="18"/>
                <w:szCs w:val="24"/>
              </w:rPr>
              <w:t xml:space="preserve">Vote contre </w:t>
            </w:r>
          </w:p>
        </w:tc>
        <w:tc>
          <w:tcPr>
            <w:tcW w:w="0" w:type="auto"/>
          </w:tcPr>
          <w:p w:rsidR="00B90B76" w:rsidRPr="00992BA8" w:rsidRDefault="00B90B76" w:rsidP="00B90B76">
            <w:pPr>
              <w:pStyle w:val="Standard"/>
              <w:spacing w:after="0"/>
              <w:jc w:val="both"/>
              <w:rPr>
                <w:rFonts w:ascii="Century Gothic" w:hAnsi="Century Gothic"/>
                <w:sz w:val="18"/>
                <w:szCs w:val="24"/>
              </w:rPr>
            </w:pPr>
          </w:p>
        </w:tc>
        <w:tc>
          <w:tcPr>
            <w:tcW w:w="0" w:type="auto"/>
          </w:tcPr>
          <w:p w:rsidR="00B90B76" w:rsidRPr="00992BA8" w:rsidRDefault="00B90B76" w:rsidP="00B90B76">
            <w:pPr>
              <w:pStyle w:val="Standard"/>
              <w:spacing w:after="0"/>
              <w:jc w:val="both"/>
              <w:rPr>
                <w:rFonts w:ascii="Century Gothic" w:hAnsi="Century Gothic"/>
                <w:sz w:val="18"/>
                <w:szCs w:val="24"/>
              </w:rPr>
            </w:pPr>
            <w:r w:rsidRPr="00992BA8">
              <w:rPr>
                <w:rFonts w:ascii="Century Gothic" w:hAnsi="Century Gothic"/>
                <w:sz w:val="18"/>
                <w:szCs w:val="24"/>
              </w:rPr>
              <w:t>Abstentions</w:t>
            </w:r>
          </w:p>
        </w:tc>
        <w:tc>
          <w:tcPr>
            <w:tcW w:w="0" w:type="auto"/>
          </w:tcPr>
          <w:p w:rsidR="00B90B76" w:rsidRPr="00992BA8" w:rsidRDefault="008C2B4A" w:rsidP="00B90B76">
            <w:pPr>
              <w:pStyle w:val="Standard"/>
              <w:spacing w:after="0"/>
              <w:jc w:val="both"/>
              <w:rPr>
                <w:rFonts w:ascii="Century Gothic" w:hAnsi="Century Gothic"/>
                <w:sz w:val="18"/>
                <w:szCs w:val="24"/>
              </w:rPr>
            </w:pPr>
            <w:r w:rsidRPr="00992BA8">
              <w:rPr>
                <w:rFonts w:ascii="Century Gothic" w:hAnsi="Century Gothic"/>
                <w:sz w:val="18"/>
                <w:szCs w:val="24"/>
              </w:rPr>
              <w:t>1</w:t>
            </w:r>
          </w:p>
        </w:tc>
      </w:tr>
    </w:tbl>
    <w:p w:rsidR="000E1B34" w:rsidRPr="0055139D" w:rsidRDefault="000E1B34" w:rsidP="000E1B34">
      <w:pPr>
        <w:pStyle w:val="CR1"/>
        <w:pBdr>
          <w:bottom w:val="single" w:sz="4" w:space="1" w:color="auto"/>
        </w:pBdr>
        <w:rPr>
          <w:sz w:val="24"/>
          <w:lang w:bidi="hi-IN"/>
        </w:rPr>
      </w:pPr>
      <w:bookmarkStart w:id="0" w:name="_GoBack"/>
      <w:bookmarkEnd w:id="0"/>
      <w:r w:rsidRPr="0055139D">
        <w:rPr>
          <w:sz w:val="24"/>
          <w:lang w:bidi="hi-IN"/>
        </w:rPr>
        <w:t>LOGEMENTS - Rapporteur : Michel GALIANI</w:t>
      </w:r>
    </w:p>
    <w:p w:rsidR="000E1B34" w:rsidRPr="0055139D" w:rsidRDefault="000E1B34" w:rsidP="000E1B34">
      <w:pPr>
        <w:keepNext/>
        <w:suppressAutoHyphens/>
        <w:autoSpaceDN w:val="0"/>
        <w:jc w:val="left"/>
        <w:textAlignment w:val="baseline"/>
        <w:rPr>
          <w:rStyle w:val="CR1Car"/>
          <w:sz w:val="24"/>
          <w:lang w:bidi="hi-IN"/>
        </w:rPr>
      </w:pPr>
      <w:r w:rsidRPr="0055139D">
        <w:rPr>
          <w:rStyle w:val="CR1Car"/>
          <w:sz w:val="24"/>
          <w:lang w:bidi="hi-IN"/>
        </w:rPr>
        <w:t>Logement communal 82 rue Violette Szabo 1</w:t>
      </w:r>
      <w:r w:rsidRPr="0055139D">
        <w:rPr>
          <w:rStyle w:val="CR1Car"/>
          <w:sz w:val="24"/>
          <w:vertAlign w:val="superscript"/>
          <w:lang w:bidi="hi-IN"/>
        </w:rPr>
        <w:t>er</w:t>
      </w:r>
      <w:r w:rsidRPr="0055139D">
        <w:rPr>
          <w:rStyle w:val="CR1Car"/>
          <w:sz w:val="24"/>
          <w:lang w:bidi="hi-IN"/>
        </w:rPr>
        <w:t xml:space="preserve"> étage</w:t>
      </w:r>
    </w:p>
    <w:p w:rsidR="000E1B34" w:rsidRPr="00992BA8" w:rsidRDefault="000E1B34" w:rsidP="000E1B34">
      <w:pPr>
        <w:jc w:val="left"/>
        <w:rPr>
          <w:rFonts w:eastAsia="SimSun" w:cs="Mangal"/>
          <w:kern w:val="3"/>
          <w:sz w:val="22"/>
          <w:szCs w:val="24"/>
          <w:lang w:bidi="hi-IN"/>
        </w:rPr>
      </w:pPr>
      <w:r w:rsidRPr="00992BA8">
        <w:rPr>
          <w:rFonts w:eastAsia="SimSun" w:cs="Mangal"/>
          <w:kern w:val="3"/>
          <w:sz w:val="22"/>
          <w:szCs w:val="24"/>
          <w:lang w:bidi="hi-IN"/>
        </w:rPr>
        <w:t>Suite au départ de la locataire, le logement communal est libre depuis le 1</w:t>
      </w:r>
      <w:r w:rsidRPr="00992BA8">
        <w:rPr>
          <w:rFonts w:eastAsia="SimSun" w:cs="Mangal"/>
          <w:kern w:val="3"/>
          <w:sz w:val="22"/>
          <w:szCs w:val="24"/>
          <w:vertAlign w:val="superscript"/>
          <w:lang w:bidi="hi-IN"/>
        </w:rPr>
        <w:t>er</w:t>
      </w:r>
      <w:r w:rsidRPr="00992BA8">
        <w:rPr>
          <w:rFonts w:eastAsia="SimSun" w:cs="Mangal"/>
          <w:kern w:val="3"/>
          <w:sz w:val="22"/>
          <w:szCs w:val="24"/>
          <w:lang w:bidi="hi-IN"/>
        </w:rPr>
        <w:t xml:space="preserve"> avril 2021.  Monsieur le Maire présente la demande de location et propose de louer à compter du 1</w:t>
      </w:r>
      <w:r w:rsidRPr="00992BA8">
        <w:rPr>
          <w:rFonts w:eastAsia="SimSun" w:cs="Mangal"/>
          <w:kern w:val="3"/>
          <w:sz w:val="22"/>
          <w:szCs w:val="24"/>
          <w:vertAlign w:val="superscript"/>
          <w:lang w:bidi="hi-IN"/>
        </w:rPr>
        <w:t>er</w:t>
      </w:r>
      <w:r w:rsidR="00992BA8">
        <w:rPr>
          <w:rFonts w:eastAsia="SimSun" w:cs="Mangal"/>
          <w:kern w:val="3"/>
          <w:sz w:val="22"/>
          <w:szCs w:val="24"/>
          <w:lang w:bidi="hi-IN"/>
        </w:rPr>
        <w:t xml:space="preserve"> mai 2021. </w:t>
      </w:r>
    </w:p>
    <w:tbl>
      <w:tblPr>
        <w:tblStyle w:val="Grilledutableau"/>
        <w:tblW w:w="0" w:type="auto"/>
        <w:jc w:val="center"/>
        <w:tblLook w:val="04A0" w:firstRow="1" w:lastRow="0" w:firstColumn="1" w:lastColumn="0" w:noHBand="0" w:noVBand="1"/>
      </w:tblPr>
      <w:tblGrid>
        <w:gridCol w:w="1093"/>
        <w:gridCol w:w="316"/>
        <w:gridCol w:w="1265"/>
        <w:gridCol w:w="316"/>
        <w:gridCol w:w="1225"/>
        <w:gridCol w:w="316"/>
      </w:tblGrid>
      <w:tr w:rsidR="000E1B34" w:rsidRPr="00992BA8" w:rsidTr="000E1B34">
        <w:trPr>
          <w:trHeight w:val="20"/>
          <w:jc w:val="center"/>
        </w:trPr>
        <w:tc>
          <w:tcPr>
            <w:tcW w:w="0" w:type="auto"/>
          </w:tcPr>
          <w:p w:rsidR="000E1B34" w:rsidRPr="00992BA8" w:rsidRDefault="000E1B34" w:rsidP="000E1B34">
            <w:pPr>
              <w:pStyle w:val="Standard"/>
              <w:spacing w:after="0"/>
              <w:jc w:val="both"/>
              <w:rPr>
                <w:rFonts w:ascii="Century Gothic" w:hAnsi="Century Gothic"/>
                <w:sz w:val="18"/>
                <w:szCs w:val="24"/>
              </w:rPr>
            </w:pPr>
            <w:r w:rsidRPr="00992BA8">
              <w:rPr>
                <w:rFonts w:ascii="Century Gothic" w:hAnsi="Century Gothic"/>
                <w:sz w:val="18"/>
                <w:szCs w:val="24"/>
              </w:rPr>
              <w:t>Vote pour</w:t>
            </w:r>
          </w:p>
        </w:tc>
        <w:tc>
          <w:tcPr>
            <w:tcW w:w="0" w:type="auto"/>
          </w:tcPr>
          <w:p w:rsidR="000E1B34" w:rsidRPr="00992BA8" w:rsidRDefault="000E1B34" w:rsidP="000E1B34">
            <w:pPr>
              <w:pStyle w:val="Standard"/>
              <w:spacing w:after="0"/>
              <w:jc w:val="both"/>
              <w:rPr>
                <w:rFonts w:ascii="Century Gothic" w:hAnsi="Century Gothic"/>
                <w:sz w:val="18"/>
                <w:szCs w:val="24"/>
              </w:rPr>
            </w:pPr>
            <w:r w:rsidRPr="00992BA8">
              <w:rPr>
                <w:rFonts w:ascii="Century Gothic" w:hAnsi="Century Gothic"/>
                <w:sz w:val="18"/>
                <w:szCs w:val="24"/>
              </w:rPr>
              <w:t>3</w:t>
            </w:r>
          </w:p>
        </w:tc>
        <w:tc>
          <w:tcPr>
            <w:tcW w:w="0" w:type="auto"/>
          </w:tcPr>
          <w:p w:rsidR="000E1B34" w:rsidRPr="00992BA8" w:rsidRDefault="000E1B34" w:rsidP="000E1B34">
            <w:pPr>
              <w:pStyle w:val="Standard"/>
              <w:spacing w:after="0"/>
              <w:jc w:val="both"/>
              <w:rPr>
                <w:rFonts w:ascii="Century Gothic" w:hAnsi="Century Gothic"/>
                <w:sz w:val="18"/>
                <w:szCs w:val="24"/>
              </w:rPr>
            </w:pPr>
            <w:r w:rsidRPr="00992BA8">
              <w:rPr>
                <w:rFonts w:ascii="Century Gothic" w:hAnsi="Century Gothic"/>
                <w:sz w:val="18"/>
                <w:szCs w:val="24"/>
              </w:rPr>
              <w:t xml:space="preserve">Vote contre </w:t>
            </w:r>
          </w:p>
        </w:tc>
        <w:tc>
          <w:tcPr>
            <w:tcW w:w="0" w:type="auto"/>
          </w:tcPr>
          <w:p w:rsidR="000E1B34" w:rsidRPr="00992BA8" w:rsidRDefault="000E1B34" w:rsidP="000E1B34">
            <w:pPr>
              <w:pStyle w:val="Standard"/>
              <w:spacing w:after="0"/>
              <w:jc w:val="both"/>
              <w:rPr>
                <w:rFonts w:ascii="Century Gothic" w:hAnsi="Century Gothic"/>
                <w:sz w:val="18"/>
                <w:szCs w:val="24"/>
              </w:rPr>
            </w:pPr>
            <w:r w:rsidRPr="00992BA8">
              <w:rPr>
                <w:rFonts w:ascii="Century Gothic" w:hAnsi="Century Gothic"/>
                <w:sz w:val="18"/>
                <w:szCs w:val="24"/>
              </w:rPr>
              <w:t>3</w:t>
            </w:r>
          </w:p>
        </w:tc>
        <w:tc>
          <w:tcPr>
            <w:tcW w:w="0" w:type="auto"/>
          </w:tcPr>
          <w:p w:rsidR="000E1B34" w:rsidRPr="00992BA8" w:rsidRDefault="000E1B34" w:rsidP="000E1B34">
            <w:pPr>
              <w:pStyle w:val="Standard"/>
              <w:spacing w:after="0"/>
              <w:jc w:val="both"/>
              <w:rPr>
                <w:rFonts w:ascii="Century Gothic" w:hAnsi="Century Gothic"/>
                <w:sz w:val="18"/>
                <w:szCs w:val="24"/>
              </w:rPr>
            </w:pPr>
            <w:r w:rsidRPr="00992BA8">
              <w:rPr>
                <w:rFonts w:ascii="Century Gothic" w:hAnsi="Century Gothic"/>
                <w:sz w:val="18"/>
                <w:szCs w:val="24"/>
              </w:rPr>
              <w:t>Abstentions</w:t>
            </w:r>
          </w:p>
        </w:tc>
        <w:tc>
          <w:tcPr>
            <w:tcW w:w="0" w:type="auto"/>
          </w:tcPr>
          <w:p w:rsidR="000E1B34" w:rsidRPr="00992BA8" w:rsidRDefault="000E1B34" w:rsidP="000E1B34">
            <w:pPr>
              <w:pStyle w:val="Standard"/>
              <w:spacing w:after="0"/>
              <w:jc w:val="both"/>
              <w:rPr>
                <w:rFonts w:ascii="Century Gothic" w:hAnsi="Century Gothic"/>
                <w:sz w:val="18"/>
                <w:szCs w:val="24"/>
              </w:rPr>
            </w:pPr>
            <w:r w:rsidRPr="00992BA8">
              <w:rPr>
                <w:rFonts w:ascii="Century Gothic" w:hAnsi="Century Gothic"/>
                <w:sz w:val="18"/>
                <w:szCs w:val="24"/>
              </w:rPr>
              <w:t>9</w:t>
            </w:r>
          </w:p>
        </w:tc>
      </w:tr>
    </w:tbl>
    <w:p w:rsidR="000E1B34" w:rsidRPr="00F548CA" w:rsidRDefault="000E1B34" w:rsidP="000E1B34">
      <w:pPr>
        <w:jc w:val="left"/>
        <w:rPr>
          <w:rFonts w:ascii="Century Gothic" w:hAnsi="Century Gothic"/>
          <w:sz w:val="12"/>
        </w:rPr>
      </w:pPr>
    </w:p>
    <w:p w:rsidR="00DB0F9C" w:rsidRPr="0055139D" w:rsidRDefault="00FC785E" w:rsidP="00DB0F9C">
      <w:pPr>
        <w:pStyle w:val="CR2"/>
        <w:jc w:val="center"/>
        <w:rPr>
          <w:rFonts w:ascii="Garamond" w:hAnsi="Garamond"/>
        </w:rPr>
      </w:pPr>
      <w:r>
        <w:rPr>
          <w:rFonts w:ascii="Garamond" w:hAnsi="Garamond"/>
          <w:noProof/>
          <w:sz w:val="22"/>
        </w:rPr>
        <w:pict>
          <v:roundrect id="Rectangle à coins arrondis 5" o:spid="_x0000_s1028" style="position:absolute;left:0;text-align:left;margin-left:368.45pt;margin-top:0;width:141.75pt;height:80.1pt;flip:x;z-index:251664384;visibility:visible;mso-wrap-distance-left:9pt;mso-wrap-distance-top:0;mso-wrap-distance-right:9pt;mso-wrap-distance-bottom:0;mso-position-horizontal-relative:margin;mso-position-vertical:bottom;mso-position-vertical-relative:margin;mso-width-relative:margin;mso-height-relative:margin;v-text-anchor:top" arcsize="10923f" fillcolor="white [3201]" strokecolor="#00b0f0" strokeweight="2pt">
            <v:textbox>
              <w:txbxContent>
                <w:p w:rsidR="00FC785E" w:rsidRPr="0055139D" w:rsidRDefault="00FC785E" w:rsidP="00DB0F9C">
                  <w:pPr>
                    <w:jc w:val="center"/>
                  </w:pPr>
                  <w:r w:rsidRPr="0055139D">
                    <w:t>Secrétaire de séance</w:t>
                  </w:r>
                </w:p>
                <w:p w:rsidR="00FC785E" w:rsidRPr="0055139D" w:rsidRDefault="00FC785E" w:rsidP="0055139D">
                  <w:pPr>
                    <w:ind w:right="-235"/>
                    <w:jc w:val="center"/>
                  </w:pPr>
                </w:p>
              </w:txbxContent>
            </v:textbox>
            <w10:wrap anchorx="margin" anchory="margin"/>
          </v:roundrect>
        </w:pict>
      </w:r>
      <w:r>
        <w:rPr>
          <w:noProof/>
          <w:sz w:val="18"/>
          <w:szCs w:val="18"/>
        </w:rPr>
        <w:pict>
          <v:roundrect id="Rectangle à coins arrondis 3" o:spid="_x0000_s1029" style="position:absolute;left:0;text-align:left;margin-left:0;margin-top:675pt;width:141.75pt;height:81pt;flip:x;z-index:251663360;visibility:visible;mso-wrap-distance-left:9pt;mso-wrap-distance-top:0;mso-wrap-distance-right:9pt;mso-wrap-distance-bottom:0;mso-position-horizontal-relative:margin;mso-position-vertical-relative:margin;mso-width-relative:margin;mso-height-relative:margin;v-text-anchor:top" arcsize="10923f" fillcolor="white [3201]" strokecolor="#00b0f0" strokeweight="2pt">
            <v:textbox>
              <w:txbxContent>
                <w:p w:rsidR="00FC785E" w:rsidRPr="0055139D" w:rsidRDefault="00FC785E" w:rsidP="00992BA8">
                  <w:pPr>
                    <w:jc w:val="center"/>
                  </w:pPr>
                  <w:r w:rsidRPr="0055139D">
                    <w:t>Le Maire</w:t>
                  </w:r>
                </w:p>
                <w:p w:rsidR="00FC785E" w:rsidRPr="0055139D" w:rsidRDefault="00FC785E" w:rsidP="00992BA8">
                  <w:pPr>
                    <w:ind w:left="100"/>
                    <w:jc w:val="center"/>
                  </w:pPr>
                  <w:r w:rsidRPr="0055139D">
                    <w:t>Jean-Louis DEMAREST</w:t>
                  </w:r>
                </w:p>
              </w:txbxContent>
            </v:textbox>
            <w10:wrap anchorx="margin" anchory="margin"/>
          </v:roundrect>
        </w:pict>
      </w:r>
      <w:r w:rsidR="00DB0F9C" w:rsidRPr="0055139D">
        <w:rPr>
          <w:rFonts w:ascii="Garamond" w:hAnsi="Garamond"/>
          <w:sz w:val="22"/>
        </w:rPr>
        <w:t xml:space="preserve">La séance est levée à </w:t>
      </w:r>
      <w:r w:rsidR="00F548CA" w:rsidRPr="0055139D">
        <w:rPr>
          <w:rFonts w:ascii="Garamond" w:hAnsi="Garamond"/>
          <w:sz w:val="22"/>
        </w:rPr>
        <w:t xml:space="preserve">     </w:t>
      </w:r>
      <w:r w:rsidR="008C2B4A" w:rsidRPr="0055139D">
        <w:rPr>
          <w:rFonts w:ascii="Garamond" w:hAnsi="Garamond"/>
          <w:sz w:val="22"/>
        </w:rPr>
        <w:t xml:space="preserve">          </w:t>
      </w:r>
      <w:r w:rsidR="00F548CA" w:rsidRPr="0055139D">
        <w:rPr>
          <w:rFonts w:ascii="Garamond" w:hAnsi="Garamond"/>
          <w:sz w:val="22"/>
        </w:rPr>
        <w:t xml:space="preserve"> heures</w:t>
      </w:r>
    </w:p>
    <w:p w:rsidR="00DB0F9C" w:rsidRPr="005837A9" w:rsidRDefault="00DB0F9C" w:rsidP="00DB0F9C">
      <w:pPr>
        <w:pStyle w:val="CRESPACE"/>
      </w:pPr>
    </w:p>
    <w:p w:rsidR="00DB0F9C" w:rsidRPr="005837A9" w:rsidRDefault="00DB0F9C" w:rsidP="00DB0F9C">
      <w:pPr>
        <w:pStyle w:val="CR2"/>
        <w:jc w:val="center"/>
      </w:pPr>
    </w:p>
    <w:p w:rsidR="000613F9" w:rsidRPr="004B6C6C" w:rsidRDefault="000613F9" w:rsidP="000613F9">
      <w:pPr>
        <w:pStyle w:val="CR2"/>
      </w:pPr>
    </w:p>
    <w:sectPr w:rsidR="000613F9" w:rsidRPr="004B6C6C" w:rsidSect="003B12D0">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phemia">
    <w:altName w:val="DejaVu Sans"/>
    <w:panose1 w:val="020B0503040102020104"/>
    <w:charset w:val="00"/>
    <w:family w:val="swiss"/>
    <w:pitch w:val="variable"/>
    <w:sig w:usb0="00000003" w:usb1="0000004A" w:usb2="00002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8B3"/>
    <w:multiLevelType w:val="hybridMultilevel"/>
    <w:tmpl w:val="A6B86B8A"/>
    <w:lvl w:ilvl="0" w:tplc="441C3654">
      <w:start w:val="1"/>
      <w:numFmt w:val="bullet"/>
      <w:lvlText w:val=""/>
      <w:lvlJc w:val="left"/>
      <w:pPr>
        <w:tabs>
          <w:tab w:val="num" w:pos="540"/>
        </w:tabs>
        <w:ind w:left="540" w:hanging="360"/>
      </w:pPr>
      <w:rPr>
        <w:rFonts w:ascii="Wingdings" w:hAnsi="Wingdings" w:hint="default"/>
        <w:color w:val="auto"/>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529D9"/>
    <w:multiLevelType w:val="hybridMultilevel"/>
    <w:tmpl w:val="5D32A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51741"/>
    <w:multiLevelType w:val="hybridMultilevel"/>
    <w:tmpl w:val="B178B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42153"/>
    <w:multiLevelType w:val="hybridMultilevel"/>
    <w:tmpl w:val="62084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4967AC"/>
    <w:multiLevelType w:val="hybridMultilevel"/>
    <w:tmpl w:val="0DDAA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6E53C1"/>
    <w:multiLevelType w:val="multilevel"/>
    <w:tmpl w:val="A314A5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9B14FC"/>
    <w:multiLevelType w:val="hybridMultilevel"/>
    <w:tmpl w:val="1CC0455A"/>
    <w:lvl w:ilvl="0" w:tplc="441C3654">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C24528"/>
    <w:multiLevelType w:val="hybridMultilevel"/>
    <w:tmpl w:val="5AD62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7C7ABD"/>
    <w:multiLevelType w:val="hybridMultilevel"/>
    <w:tmpl w:val="AD0888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8B26048"/>
    <w:multiLevelType w:val="hybridMultilevel"/>
    <w:tmpl w:val="CBBEE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212A8F"/>
    <w:multiLevelType w:val="hybridMultilevel"/>
    <w:tmpl w:val="B7584F86"/>
    <w:lvl w:ilvl="0" w:tplc="441C3654">
      <w:start w:val="1"/>
      <w:numFmt w:val="bullet"/>
      <w:lvlText w:val=""/>
      <w:lvlJc w:val="left"/>
      <w:pPr>
        <w:ind w:left="720" w:hanging="360"/>
      </w:pPr>
      <w:rPr>
        <w:rFonts w:ascii="Wingdings" w:hAnsi="Wingdings" w:hint="default"/>
        <w:color w:val="auto"/>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0B76AF"/>
    <w:multiLevelType w:val="hybridMultilevel"/>
    <w:tmpl w:val="F0B4A7CE"/>
    <w:lvl w:ilvl="0" w:tplc="040C0001">
      <w:start w:val="1"/>
      <w:numFmt w:val="bullet"/>
      <w:lvlText w:val=""/>
      <w:lvlJc w:val="left"/>
      <w:pPr>
        <w:ind w:left="829" w:hanging="360"/>
      </w:pPr>
      <w:rPr>
        <w:rFonts w:ascii="Symbol" w:hAnsi="Symbol"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2" w15:restartNumberingAfterBreak="0">
    <w:nsid w:val="3D0F2C4B"/>
    <w:multiLevelType w:val="hybridMultilevel"/>
    <w:tmpl w:val="07967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6753A5"/>
    <w:multiLevelType w:val="hybridMultilevel"/>
    <w:tmpl w:val="872069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83D0B1F"/>
    <w:multiLevelType w:val="hybridMultilevel"/>
    <w:tmpl w:val="CF742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9D720B"/>
    <w:multiLevelType w:val="hybridMultilevel"/>
    <w:tmpl w:val="0F128418"/>
    <w:lvl w:ilvl="0" w:tplc="441C365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F26FF6"/>
    <w:multiLevelType w:val="hybridMultilevel"/>
    <w:tmpl w:val="241A70F6"/>
    <w:lvl w:ilvl="0" w:tplc="441C365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5"/>
  </w:num>
  <w:num w:numId="5">
    <w:abstractNumId w:val="16"/>
  </w:num>
  <w:num w:numId="6">
    <w:abstractNumId w:val="6"/>
  </w:num>
  <w:num w:numId="7">
    <w:abstractNumId w:val="11"/>
  </w:num>
  <w:num w:numId="8">
    <w:abstractNumId w:val="3"/>
  </w:num>
  <w:num w:numId="9">
    <w:abstractNumId w:val="14"/>
  </w:num>
  <w:num w:numId="10">
    <w:abstractNumId w:val="1"/>
  </w:num>
  <w:num w:numId="11">
    <w:abstractNumId w:val="4"/>
  </w:num>
  <w:num w:numId="12">
    <w:abstractNumId w:val="9"/>
  </w:num>
  <w:num w:numId="13">
    <w:abstractNumId w:val="12"/>
  </w:num>
  <w:num w:numId="14">
    <w:abstractNumId w:val="7"/>
  </w:num>
  <w:num w:numId="15">
    <w:abstractNumId w:val="8"/>
  </w:num>
  <w:num w:numId="16">
    <w:abstractNumId w:val="13"/>
  </w:num>
  <w:num w:numId="17">
    <w:abstractNumId w:val="5"/>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955717370"/>
  </wne:recipientData>
  <wne:recipientData>
    <wne:active wne:val="1"/>
    <wne:hash wne:val="1341737845"/>
  </wne:recipientData>
  <wne:recipientData>
    <wne:active wne:val="1"/>
    <wne:hash wne:val="-369797232"/>
  </wne:recipientData>
  <wne:recipientData>
    <wne:active wne:val="1"/>
    <wne:hash wne:val="1025161714"/>
  </wne:recipientData>
  <wne:recipientData>
    <wne:active wne:val="1"/>
    <wne:hash wne:val="-1492468918"/>
  </wne:recipientData>
  <wne:recipientData>
    <wne:active wne:val="1"/>
    <wne:hash wne:val="420800242"/>
  </wne:recipientData>
  <wne:recipientData>
    <wne:active wne:val="1"/>
    <wne:hash wne:val="138317391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mailMerge>
    <w:mainDocumentType w:val="formLetters"/>
    <w:linkToQuery/>
    <w:dataType w:val="native"/>
    <w:connectString w:val="Provider=Microsoft.ACE.OLEDB.12.0;User ID=Admin;Data Source=C:\Users\pc\Documents\Mes sources de données\2020-CMDELIB.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dataSource r:id="rId1"/>
    <w:viewMergedData/>
    <w:activeRecord w:val="7"/>
    <w:odso>
      <w:udl w:val="Provider=Microsoft.ACE.OLEDB.12.0;User ID=Admin;Data Source=C:\Users\pc\Documents\Mes sources de données\2020-CMDELIB.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2"/>
      <w:colDelim w:val="9"/>
      <w:type w:val="addressBook"/>
      <w:fHdr/>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3"/>
    </w:odso>
  </w:mailMerge>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562E4D"/>
    <w:rsid w:val="000150D6"/>
    <w:rsid w:val="0003035D"/>
    <w:rsid w:val="00031452"/>
    <w:rsid w:val="000613F9"/>
    <w:rsid w:val="000777B8"/>
    <w:rsid w:val="000B2CE5"/>
    <w:rsid w:val="000E1B34"/>
    <w:rsid w:val="001424E8"/>
    <w:rsid w:val="00147995"/>
    <w:rsid w:val="00263E8F"/>
    <w:rsid w:val="0027562D"/>
    <w:rsid w:val="00291465"/>
    <w:rsid w:val="00297E24"/>
    <w:rsid w:val="002F6724"/>
    <w:rsid w:val="00325215"/>
    <w:rsid w:val="00335816"/>
    <w:rsid w:val="00363B74"/>
    <w:rsid w:val="003B12D0"/>
    <w:rsid w:val="003C5E43"/>
    <w:rsid w:val="003F74B9"/>
    <w:rsid w:val="00425203"/>
    <w:rsid w:val="004B6C6C"/>
    <w:rsid w:val="005273F7"/>
    <w:rsid w:val="0055139D"/>
    <w:rsid w:val="0055395B"/>
    <w:rsid w:val="00562E4D"/>
    <w:rsid w:val="005C3863"/>
    <w:rsid w:val="00616227"/>
    <w:rsid w:val="006218AF"/>
    <w:rsid w:val="0066360B"/>
    <w:rsid w:val="00663EAF"/>
    <w:rsid w:val="006874BB"/>
    <w:rsid w:val="00690B8E"/>
    <w:rsid w:val="00694EF4"/>
    <w:rsid w:val="00737353"/>
    <w:rsid w:val="0075771D"/>
    <w:rsid w:val="007832EF"/>
    <w:rsid w:val="007D3269"/>
    <w:rsid w:val="008346E8"/>
    <w:rsid w:val="008513C5"/>
    <w:rsid w:val="008C2B4A"/>
    <w:rsid w:val="008D0AFF"/>
    <w:rsid w:val="00977614"/>
    <w:rsid w:val="009869CF"/>
    <w:rsid w:val="00992BA8"/>
    <w:rsid w:val="00994753"/>
    <w:rsid w:val="009C5239"/>
    <w:rsid w:val="009D5270"/>
    <w:rsid w:val="00A8678D"/>
    <w:rsid w:val="00AA722F"/>
    <w:rsid w:val="00AC2FF7"/>
    <w:rsid w:val="00AD46BA"/>
    <w:rsid w:val="00B317B0"/>
    <w:rsid w:val="00B52F75"/>
    <w:rsid w:val="00B90B76"/>
    <w:rsid w:val="00B97E0A"/>
    <w:rsid w:val="00BE550F"/>
    <w:rsid w:val="00C37BB5"/>
    <w:rsid w:val="00CA354E"/>
    <w:rsid w:val="00CB67DD"/>
    <w:rsid w:val="00CD6477"/>
    <w:rsid w:val="00CE6BE8"/>
    <w:rsid w:val="00D6687F"/>
    <w:rsid w:val="00DB0F9C"/>
    <w:rsid w:val="00DE7278"/>
    <w:rsid w:val="00DF23FF"/>
    <w:rsid w:val="00E04F56"/>
    <w:rsid w:val="00E90394"/>
    <w:rsid w:val="00EA2DCB"/>
    <w:rsid w:val="00ED0C0A"/>
    <w:rsid w:val="00ED57F6"/>
    <w:rsid w:val="00ED74AA"/>
    <w:rsid w:val="00F13653"/>
    <w:rsid w:val="00F548CA"/>
    <w:rsid w:val="00F653D9"/>
    <w:rsid w:val="00F82C58"/>
    <w:rsid w:val="00FC7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902188D-5EE1-494A-8094-64BC972D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4D"/>
    <w:pPr>
      <w:jc w:val="both"/>
    </w:pPr>
    <w:rPr>
      <w:rFonts w:ascii="Garamond" w:hAnsi="Garamond"/>
      <w:kern w:val="18"/>
      <w:lang w:eastAsia="en-US"/>
    </w:rPr>
  </w:style>
  <w:style w:type="paragraph" w:styleId="Titre1">
    <w:name w:val="heading 1"/>
    <w:basedOn w:val="Normal"/>
    <w:next w:val="Normal"/>
    <w:link w:val="Titre1Car"/>
    <w:uiPriority w:val="9"/>
    <w:qFormat/>
    <w:rsid w:val="001424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424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424E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424E8"/>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424E8"/>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424E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424E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424E8"/>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1424E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24E8"/>
    <w:rPr>
      <w:rFonts w:asciiTheme="majorHAnsi" w:eastAsiaTheme="majorEastAsia" w:hAnsiTheme="majorHAnsi" w:cstheme="majorBidi"/>
      <w:b/>
      <w:bCs/>
      <w:color w:val="365F91" w:themeColor="accent1" w:themeShade="BF"/>
      <w:kern w:val="18"/>
      <w:sz w:val="28"/>
      <w:szCs w:val="28"/>
      <w:lang w:eastAsia="en-US"/>
    </w:rPr>
  </w:style>
  <w:style w:type="character" w:customStyle="1" w:styleId="Titre2Car">
    <w:name w:val="Titre 2 Car"/>
    <w:basedOn w:val="Policepardfaut"/>
    <w:link w:val="Titre2"/>
    <w:uiPriority w:val="9"/>
    <w:semiHidden/>
    <w:rsid w:val="001424E8"/>
    <w:rPr>
      <w:rFonts w:asciiTheme="majorHAnsi" w:eastAsiaTheme="majorEastAsia" w:hAnsiTheme="majorHAnsi" w:cstheme="majorBidi"/>
      <w:b/>
      <w:bCs/>
      <w:color w:val="4F81BD" w:themeColor="accent1"/>
      <w:kern w:val="18"/>
      <w:sz w:val="26"/>
      <w:szCs w:val="26"/>
      <w:lang w:eastAsia="en-US"/>
    </w:rPr>
  </w:style>
  <w:style w:type="character" w:customStyle="1" w:styleId="Titre3Car">
    <w:name w:val="Titre 3 Car"/>
    <w:basedOn w:val="Policepardfaut"/>
    <w:link w:val="Titre3"/>
    <w:uiPriority w:val="9"/>
    <w:semiHidden/>
    <w:rsid w:val="001424E8"/>
    <w:rPr>
      <w:rFonts w:asciiTheme="majorHAnsi" w:eastAsiaTheme="majorEastAsia" w:hAnsiTheme="majorHAnsi" w:cstheme="majorBidi"/>
      <w:b/>
      <w:bCs/>
      <w:color w:val="4F81BD" w:themeColor="accent1"/>
      <w:kern w:val="18"/>
      <w:lang w:eastAsia="en-US"/>
    </w:rPr>
  </w:style>
  <w:style w:type="character" w:customStyle="1" w:styleId="Titre4Car">
    <w:name w:val="Titre 4 Car"/>
    <w:basedOn w:val="Policepardfaut"/>
    <w:link w:val="Titre4"/>
    <w:uiPriority w:val="9"/>
    <w:semiHidden/>
    <w:rsid w:val="001424E8"/>
    <w:rPr>
      <w:rFonts w:asciiTheme="majorHAnsi" w:eastAsiaTheme="majorEastAsia" w:hAnsiTheme="majorHAnsi" w:cstheme="majorBidi"/>
      <w:b/>
      <w:bCs/>
      <w:i/>
      <w:iCs/>
      <w:color w:val="4F81BD" w:themeColor="accent1"/>
      <w:kern w:val="18"/>
      <w:lang w:eastAsia="en-US"/>
    </w:rPr>
  </w:style>
  <w:style w:type="character" w:customStyle="1" w:styleId="Titre5Car">
    <w:name w:val="Titre 5 Car"/>
    <w:basedOn w:val="Policepardfaut"/>
    <w:link w:val="Titre5"/>
    <w:uiPriority w:val="9"/>
    <w:semiHidden/>
    <w:rsid w:val="001424E8"/>
    <w:rPr>
      <w:rFonts w:asciiTheme="majorHAnsi" w:eastAsiaTheme="majorEastAsia" w:hAnsiTheme="majorHAnsi" w:cstheme="majorBidi"/>
      <w:color w:val="243F60" w:themeColor="accent1" w:themeShade="7F"/>
      <w:kern w:val="18"/>
      <w:lang w:eastAsia="en-US"/>
    </w:rPr>
  </w:style>
  <w:style w:type="character" w:customStyle="1" w:styleId="Titre6Car">
    <w:name w:val="Titre 6 Car"/>
    <w:basedOn w:val="Policepardfaut"/>
    <w:link w:val="Titre6"/>
    <w:uiPriority w:val="9"/>
    <w:semiHidden/>
    <w:rsid w:val="001424E8"/>
    <w:rPr>
      <w:rFonts w:asciiTheme="majorHAnsi" w:eastAsiaTheme="majorEastAsia" w:hAnsiTheme="majorHAnsi" w:cstheme="majorBidi"/>
      <w:i/>
      <w:iCs/>
      <w:color w:val="243F60" w:themeColor="accent1" w:themeShade="7F"/>
      <w:kern w:val="18"/>
      <w:lang w:eastAsia="en-US"/>
    </w:rPr>
  </w:style>
  <w:style w:type="character" w:customStyle="1" w:styleId="Titre7Car">
    <w:name w:val="Titre 7 Car"/>
    <w:basedOn w:val="Policepardfaut"/>
    <w:link w:val="Titre7"/>
    <w:uiPriority w:val="9"/>
    <w:semiHidden/>
    <w:rsid w:val="001424E8"/>
    <w:rPr>
      <w:rFonts w:asciiTheme="majorHAnsi" w:eastAsiaTheme="majorEastAsia" w:hAnsiTheme="majorHAnsi" w:cstheme="majorBidi"/>
      <w:i/>
      <w:iCs/>
      <w:color w:val="404040" w:themeColor="text1" w:themeTint="BF"/>
      <w:kern w:val="18"/>
      <w:lang w:eastAsia="en-US"/>
    </w:rPr>
  </w:style>
  <w:style w:type="character" w:customStyle="1" w:styleId="Titre8Car">
    <w:name w:val="Titre 8 Car"/>
    <w:basedOn w:val="Policepardfaut"/>
    <w:link w:val="Titre8"/>
    <w:uiPriority w:val="9"/>
    <w:semiHidden/>
    <w:rsid w:val="001424E8"/>
    <w:rPr>
      <w:rFonts w:asciiTheme="majorHAnsi" w:eastAsiaTheme="majorEastAsia" w:hAnsiTheme="majorHAnsi" w:cstheme="majorBidi"/>
      <w:color w:val="404040" w:themeColor="text1" w:themeTint="BF"/>
      <w:kern w:val="18"/>
      <w:lang w:eastAsia="en-US"/>
    </w:rPr>
  </w:style>
  <w:style w:type="character" w:customStyle="1" w:styleId="Titre9Car">
    <w:name w:val="Titre 9 Car"/>
    <w:basedOn w:val="Policepardfaut"/>
    <w:link w:val="Titre9"/>
    <w:uiPriority w:val="9"/>
    <w:semiHidden/>
    <w:rsid w:val="001424E8"/>
    <w:rPr>
      <w:rFonts w:asciiTheme="majorHAnsi" w:eastAsiaTheme="majorEastAsia" w:hAnsiTheme="majorHAnsi" w:cstheme="majorBidi"/>
      <w:i/>
      <w:iCs/>
      <w:color w:val="404040" w:themeColor="text1" w:themeTint="BF"/>
      <w:kern w:val="18"/>
      <w:lang w:eastAsia="en-US"/>
    </w:rPr>
  </w:style>
  <w:style w:type="paragraph" w:styleId="Lgende">
    <w:name w:val="caption"/>
    <w:basedOn w:val="Normal"/>
    <w:next w:val="Normal"/>
    <w:uiPriority w:val="35"/>
    <w:semiHidden/>
    <w:unhideWhenUsed/>
    <w:qFormat/>
    <w:rsid w:val="001424E8"/>
    <w:pPr>
      <w:spacing w:after="200"/>
    </w:pPr>
    <w:rPr>
      <w:b/>
      <w:bCs/>
      <w:color w:val="4F81BD" w:themeColor="accent1"/>
      <w:sz w:val="18"/>
      <w:szCs w:val="18"/>
    </w:rPr>
  </w:style>
  <w:style w:type="paragraph" w:styleId="Titre">
    <w:name w:val="Title"/>
    <w:basedOn w:val="Normal"/>
    <w:next w:val="Normal"/>
    <w:link w:val="TitreCar"/>
    <w:uiPriority w:val="10"/>
    <w:qFormat/>
    <w:rsid w:val="001424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424E8"/>
    <w:rPr>
      <w:rFonts w:asciiTheme="majorHAnsi" w:eastAsiaTheme="majorEastAsia" w:hAnsiTheme="majorHAnsi" w:cstheme="majorBidi"/>
      <w:color w:val="17365D" w:themeColor="text2" w:themeShade="BF"/>
      <w:spacing w:val="5"/>
      <w:kern w:val="28"/>
      <w:sz w:val="52"/>
      <w:szCs w:val="52"/>
      <w:lang w:eastAsia="en-US"/>
    </w:rPr>
  </w:style>
  <w:style w:type="paragraph" w:styleId="Sous-titre">
    <w:name w:val="Subtitle"/>
    <w:basedOn w:val="Normal"/>
    <w:next w:val="Normal"/>
    <w:link w:val="Sous-titreCar"/>
    <w:uiPriority w:val="11"/>
    <w:qFormat/>
    <w:rsid w:val="001424E8"/>
    <w:pPr>
      <w:spacing w:after="60"/>
      <w:jc w:val="center"/>
      <w:outlineLvl w:val="1"/>
    </w:pPr>
    <w:rPr>
      <w:rFonts w:ascii="Cambria" w:eastAsiaTheme="majorEastAsia" w:hAnsi="Cambria" w:cstheme="majorBidi"/>
      <w:sz w:val="24"/>
      <w:szCs w:val="24"/>
    </w:rPr>
  </w:style>
  <w:style w:type="character" w:customStyle="1" w:styleId="Sous-titreCar">
    <w:name w:val="Sous-titre Car"/>
    <w:basedOn w:val="Policepardfaut"/>
    <w:link w:val="Sous-titre"/>
    <w:uiPriority w:val="11"/>
    <w:rsid w:val="001424E8"/>
    <w:rPr>
      <w:rFonts w:ascii="Cambria" w:eastAsiaTheme="majorEastAsia" w:hAnsi="Cambria" w:cstheme="majorBidi"/>
      <w:kern w:val="18"/>
      <w:sz w:val="24"/>
      <w:szCs w:val="24"/>
      <w:lang w:eastAsia="en-US"/>
    </w:rPr>
  </w:style>
  <w:style w:type="character" w:styleId="lev">
    <w:name w:val="Strong"/>
    <w:uiPriority w:val="22"/>
    <w:qFormat/>
    <w:rsid w:val="001424E8"/>
    <w:rPr>
      <w:b/>
      <w:bCs/>
    </w:rPr>
  </w:style>
  <w:style w:type="character" w:styleId="Accentuation">
    <w:name w:val="Emphasis"/>
    <w:uiPriority w:val="20"/>
    <w:qFormat/>
    <w:rsid w:val="001424E8"/>
    <w:rPr>
      <w:i/>
      <w:iCs/>
    </w:rPr>
  </w:style>
  <w:style w:type="paragraph" w:styleId="Sansinterligne">
    <w:name w:val="No Spacing"/>
    <w:basedOn w:val="Normal"/>
    <w:link w:val="SansinterligneCar"/>
    <w:uiPriority w:val="1"/>
    <w:qFormat/>
    <w:rsid w:val="001424E8"/>
  </w:style>
  <w:style w:type="character" w:customStyle="1" w:styleId="SansinterligneCar">
    <w:name w:val="Sans interligne Car"/>
    <w:basedOn w:val="Policepardfaut"/>
    <w:link w:val="Sansinterligne"/>
    <w:uiPriority w:val="1"/>
    <w:rsid w:val="001424E8"/>
    <w:rPr>
      <w:rFonts w:ascii="Garamond" w:hAnsi="Garamond"/>
      <w:kern w:val="18"/>
      <w:lang w:eastAsia="en-US"/>
    </w:rPr>
  </w:style>
  <w:style w:type="paragraph" w:styleId="Paragraphedeliste">
    <w:name w:val="List Paragraph"/>
    <w:basedOn w:val="Normal"/>
    <w:uiPriority w:val="34"/>
    <w:qFormat/>
    <w:rsid w:val="001424E8"/>
    <w:pPr>
      <w:ind w:left="720"/>
      <w:contextualSpacing/>
    </w:pPr>
  </w:style>
  <w:style w:type="paragraph" w:styleId="Citation">
    <w:name w:val="Quote"/>
    <w:basedOn w:val="Normal"/>
    <w:next w:val="Normal"/>
    <w:link w:val="CitationCar"/>
    <w:uiPriority w:val="29"/>
    <w:qFormat/>
    <w:rsid w:val="001424E8"/>
    <w:rPr>
      <w:i/>
      <w:iCs/>
      <w:color w:val="000000" w:themeColor="text1"/>
    </w:rPr>
  </w:style>
  <w:style w:type="character" w:customStyle="1" w:styleId="CitationCar">
    <w:name w:val="Citation Car"/>
    <w:basedOn w:val="Policepardfaut"/>
    <w:link w:val="Citation"/>
    <w:uiPriority w:val="29"/>
    <w:rsid w:val="001424E8"/>
    <w:rPr>
      <w:rFonts w:ascii="Garamond" w:hAnsi="Garamond"/>
      <w:i/>
      <w:iCs/>
      <w:color w:val="000000" w:themeColor="text1"/>
      <w:kern w:val="18"/>
      <w:lang w:eastAsia="en-US"/>
    </w:rPr>
  </w:style>
  <w:style w:type="paragraph" w:styleId="Citationintense">
    <w:name w:val="Intense Quote"/>
    <w:basedOn w:val="Normal"/>
    <w:next w:val="Normal"/>
    <w:link w:val="CitationintenseCar"/>
    <w:uiPriority w:val="30"/>
    <w:qFormat/>
    <w:rsid w:val="001424E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424E8"/>
    <w:rPr>
      <w:rFonts w:ascii="Garamond" w:hAnsi="Garamond"/>
      <w:b/>
      <w:bCs/>
      <w:i/>
      <w:iCs/>
      <w:color w:val="4F81BD" w:themeColor="accent1"/>
      <w:kern w:val="18"/>
      <w:lang w:eastAsia="en-US"/>
    </w:rPr>
  </w:style>
  <w:style w:type="character" w:styleId="Emphaseple">
    <w:name w:val="Subtle Emphasis"/>
    <w:uiPriority w:val="19"/>
    <w:qFormat/>
    <w:rsid w:val="001424E8"/>
    <w:rPr>
      <w:i/>
      <w:iCs/>
      <w:color w:val="808080" w:themeColor="text1" w:themeTint="7F"/>
      <w:sz w:val="24"/>
      <w:szCs w:val="24"/>
    </w:rPr>
  </w:style>
  <w:style w:type="character" w:styleId="Emphaseintense">
    <w:name w:val="Intense Emphasis"/>
    <w:uiPriority w:val="21"/>
    <w:qFormat/>
    <w:rsid w:val="001424E8"/>
    <w:rPr>
      <w:b/>
      <w:bCs/>
      <w:i/>
      <w:iCs/>
      <w:color w:val="4F81BD" w:themeColor="accent1"/>
    </w:rPr>
  </w:style>
  <w:style w:type="character" w:styleId="Rfrenceple">
    <w:name w:val="Subtle Reference"/>
    <w:uiPriority w:val="31"/>
    <w:qFormat/>
    <w:rsid w:val="001424E8"/>
    <w:rPr>
      <w:smallCaps/>
      <w:color w:val="C0504D" w:themeColor="accent2"/>
      <w:u w:val="single"/>
    </w:rPr>
  </w:style>
  <w:style w:type="character" w:styleId="Rfrenceintense">
    <w:name w:val="Intense Reference"/>
    <w:uiPriority w:val="32"/>
    <w:qFormat/>
    <w:rsid w:val="001424E8"/>
    <w:rPr>
      <w:b/>
      <w:bCs/>
      <w:smallCaps/>
      <w:color w:val="C0504D" w:themeColor="accent2"/>
      <w:spacing w:val="5"/>
      <w:u w:val="single"/>
    </w:rPr>
  </w:style>
  <w:style w:type="character" w:styleId="Titredulivre">
    <w:name w:val="Book Title"/>
    <w:uiPriority w:val="33"/>
    <w:qFormat/>
    <w:rsid w:val="001424E8"/>
    <w:rPr>
      <w:b/>
      <w:bCs/>
      <w:smallCaps/>
      <w:spacing w:val="5"/>
    </w:rPr>
  </w:style>
  <w:style w:type="paragraph" w:styleId="En-ttedetabledesmatires">
    <w:name w:val="TOC Heading"/>
    <w:basedOn w:val="Titre1"/>
    <w:next w:val="Normal"/>
    <w:uiPriority w:val="39"/>
    <w:semiHidden/>
    <w:unhideWhenUsed/>
    <w:qFormat/>
    <w:rsid w:val="001424E8"/>
    <w:pPr>
      <w:outlineLvl w:val="9"/>
    </w:pPr>
  </w:style>
  <w:style w:type="paragraph" w:customStyle="1" w:styleId="CR1">
    <w:name w:val="CR1"/>
    <w:basedOn w:val="Titre"/>
    <w:link w:val="CR1Car"/>
    <w:qFormat/>
    <w:rsid w:val="00562E4D"/>
    <w:pPr>
      <w:pBdr>
        <w:bottom w:val="none" w:sz="0" w:space="0" w:color="auto"/>
      </w:pBdr>
      <w:spacing w:after="0"/>
    </w:pPr>
    <w:rPr>
      <w:rFonts w:ascii="Cambria" w:hAnsi="Cambria"/>
      <w:sz w:val="28"/>
      <w:szCs w:val="28"/>
    </w:rPr>
  </w:style>
  <w:style w:type="paragraph" w:customStyle="1" w:styleId="CR2">
    <w:name w:val="CR2"/>
    <w:basedOn w:val="Normal"/>
    <w:link w:val="CR2Car"/>
    <w:qFormat/>
    <w:rsid w:val="00F653D9"/>
    <w:rPr>
      <w:rFonts w:ascii="Century Gothic" w:hAnsi="Century Gothic"/>
    </w:rPr>
  </w:style>
  <w:style w:type="character" w:customStyle="1" w:styleId="CR1Car">
    <w:name w:val="CR1 Car"/>
    <w:basedOn w:val="TitreCar"/>
    <w:link w:val="CR1"/>
    <w:rsid w:val="00562E4D"/>
    <w:rPr>
      <w:rFonts w:ascii="Cambria" w:eastAsiaTheme="majorEastAsia" w:hAnsi="Cambria" w:cstheme="majorBidi"/>
      <w:color w:val="17365D" w:themeColor="text2" w:themeShade="BF"/>
      <w:spacing w:val="5"/>
      <w:kern w:val="28"/>
      <w:sz w:val="28"/>
      <w:szCs w:val="28"/>
      <w:lang w:eastAsia="en-US"/>
    </w:rPr>
  </w:style>
  <w:style w:type="paragraph" w:customStyle="1" w:styleId="M6">
    <w:name w:val="M6"/>
    <w:basedOn w:val="Normal"/>
    <w:link w:val="M6Car"/>
    <w:uiPriority w:val="99"/>
    <w:rsid w:val="00425203"/>
    <w:pPr>
      <w:widowControl w:val="0"/>
      <w:spacing w:before="20"/>
      <w:ind w:left="113" w:right="57" w:firstLine="113"/>
    </w:pPr>
    <w:rPr>
      <w:rFonts w:ascii="Arial" w:hAnsi="Arial" w:cs="Arial"/>
      <w:kern w:val="0"/>
      <w:sz w:val="18"/>
      <w:szCs w:val="18"/>
      <w:lang w:eastAsia="fr-FR"/>
    </w:rPr>
  </w:style>
  <w:style w:type="character" w:customStyle="1" w:styleId="CR2Car">
    <w:name w:val="CR2 Car"/>
    <w:basedOn w:val="Policepardfaut"/>
    <w:link w:val="CR2"/>
    <w:rsid w:val="00F653D9"/>
    <w:rPr>
      <w:rFonts w:ascii="Century Gothic" w:hAnsi="Century Gothic"/>
      <w:kern w:val="18"/>
      <w:lang w:eastAsia="en-US"/>
    </w:rPr>
  </w:style>
  <w:style w:type="character" w:customStyle="1" w:styleId="PointS">
    <w:name w:val="PointS"/>
    <w:basedOn w:val="Policepardfaut"/>
    <w:uiPriority w:val="99"/>
    <w:rsid w:val="00425203"/>
    <w:rPr>
      <w:sz w:val="16"/>
      <w:szCs w:val="16"/>
    </w:rPr>
  </w:style>
  <w:style w:type="character" w:customStyle="1" w:styleId="M6Car">
    <w:name w:val="M6 Car"/>
    <w:basedOn w:val="Policepardfaut"/>
    <w:link w:val="M6"/>
    <w:uiPriority w:val="99"/>
    <w:locked/>
    <w:rsid w:val="00425203"/>
    <w:rPr>
      <w:rFonts w:ascii="Arial" w:hAnsi="Arial" w:cs="Arial"/>
      <w:sz w:val="18"/>
      <w:szCs w:val="18"/>
    </w:rPr>
  </w:style>
  <w:style w:type="table" w:styleId="Grilledutableau">
    <w:name w:val="Table Grid"/>
    <w:basedOn w:val="TableauNormal"/>
    <w:uiPriority w:val="99"/>
    <w:rsid w:val="0042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exte">
    <w:name w:val="Tbl (texte)"/>
    <w:basedOn w:val="Normal"/>
    <w:uiPriority w:val="99"/>
    <w:rsid w:val="00425203"/>
    <w:pPr>
      <w:overflowPunct w:val="0"/>
      <w:autoSpaceDE w:val="0"/>
      <w:autoSpaceDN w:val="0"/>
      <w:adjustRightInd w:val="0"/>
      <w:spacing w:after="60"/>
      <w:jc w:val="left"/>
      <w:textAlignment w:val="baseline"/>
    </w:pPr>
    <w:rPr>
      <w:rFonts w:ascii="Arial" w:hAnsi="Arial" w:cs="Arial"/>
      <w:kern w:val="0"/>
      <w:sz w:val="18"/>
      <w:szCs w:val="18"/>
      <w:lang w:eastAsia="fr-FR"/>
    </w:rPr>
  </w:style>
  <w:style w:type="paragraph" w:customStyle="1" w:styleId="TblTexteCentr">
    <w:name w:val="Tbl (Texte Centré)"/>
    <w:basedOn w:val="Tbltexte"/>
    <w:uiPriority w:val="99"/>
    <w:rsid w:val="00425203"/>
    <w:pPr>
      <w:jc w:val="center"/>
    </w:pPr>
  </w:style>
  <w:style w:type="paragraph" w:customStyle="1" w:styleId="Tbltitre">
    <w:name w:val="Tbl (titre)"/>
    <w:basedOn w:val="Normal"/>
    <w:uiPriority w:val="99"/>
    <w:rsid w:val="00425203"/>
    <w:pPr>
      <w:spacing w:before="120" w:after="80" w:line="206" w:lineRule="exact"/>
      <w:jc w:val="center"/>
    </w:pPr>
    <w:rPr>
      <w:rFonts w:ascii="Arial" w:hAnsi="Arial" w:cs="Arial"/>
      <w:color w:val="0000FF"/>
      <w:spacing w:val="4"/>
      <w:w w:val="105"/>
      <w:kern w:val="0"/>
      <w:sz w:val="22"/>
      <w:szCs w:val="22"/>
      <w:lang w:eastAsia="fr-FR"/>
    </w:rPr>
  </w:style>
  <w:style w:type="paragraph" w:customStyle="1" w:styleId="Standard">
    <w:name w:val="Standard"/>
    <w:rsid w:val="004B6C6C"/>
    <w:pPr>
      <w:suppressAutoHyphens/>
      <w:autoSpaceDN w:val="0"/>
      <w:spacing w:after="200" w:line="276" w:lineRule="auto"/>
      <w:textAlignment w:val="baseline"/>
    </w:pPr>
    <w:rPr>
      <w:rFonts w:ascii="Calibri" w:eastAsia="Calibri" w:hAnsi="Calibri" w:cs="Calibri"/>
      <w:kern w:val="3"/>
      <w:sz w:val="22"/>
      <w:szCs w:val="22"/>
      <w:lang w:eastAsia="en-US"/>
    </w:rPr>
  </w:style>
  <w:style w:type="paragraph" w:customStyle="1" w:styleId="CRESPACE">
    <w:name w:val="CRESPACE"/>
    <w:basedOn w:val="Normal"/>
    <w:link w:val="CRESPACECar"/>
    <w:qFormat/>
    <w:rsid w:val="00DB0F9C"/>
    <w:rPr>
      <w:rFonts w:ascii="Century Gothic" w:eastAsiaTheme="majorEastAsia" w:hAnsi="Century Gothic" w:cstheme="majorBidi"/>
      <w:color w:val="17365D" w:themeColor="text2" w:themeShade="BF"/>
      <w:spacing w:val="5"/>
      <w:kern w:val="28"/>
      <w:sz w:val="12"/>
      <w:szCs w:val="52"/>
    </w:rPr>
  </w:style>
  <w:style w:type="character" w:customStyle="1" w:styleId="CRESPACECar">
    <w:name w:val="CRESPACE Car"/>
    <w:basedOn w:val="Policepardfaut"/>
    <w:link w:val="CRESPACE"/>
    <w:rsid w:val="00DB0F9C"/>
    <w:rPr>
      <w:rFonts w:ascii="Century Gothic" w:eastAsiaTheme="majorEastAsia" w:hAnsi="Century Gothic" w:cstheme="majorBidi"/>
      <w:color w:val="17365D" w:themeColor="text2" w:themeShade="BF"/>
      <w:spacing w:val="5"/>
      <w:kern w:val="28"/>
      <w:sz w:val="1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pc\Documents\Mes%20sources%20de%20donn&#233;es\2020-CMDELIB.mdb" TargetMode="External"/><Relationship Id="rId1" Type="http://schemas.openxmlformats.org/officeDocument/2006/relationships/mailMergeSource" Target="file:///C:\Users\pc\Documents\Mes%20sources%20de%20donn&#233;es\2020-CMDELIB.md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BAE69-3738-4E75-AB39-916D0567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1900</Words>
  <Characters>10453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cp:lastPrinted>2021-04-22T09:47:00Z</cp:lastPrinted>
  <dcterms:created xsi:type="dcterms:W3CDTF">2011-12-12T10:32:00Z</dcterms:created>
  <dcterms:modified xsi:type="dcterms:W3CDTF">2021-07-02T14:37:00Z</dcterms:modified>
</cp:coreProperties>
</file>